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36758C"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FB0AE0">
        <w:rPr>
          <w:sz w:val="28"/>
          <w:szCs w:val="28"/>
        </w:rPr>
        <w:t>1</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FB0AE0" w:rsidP="00F71970">
      <w:pPr>
        <w:keepNext/>
        <w:keepLines/>
        <w:widowControl w:val="0"/>
        <w:suppressLineNumbers/>
        <w:suppressAutoHyphens/>
        <w:spacing w:line="360" w:lineRule="auto"/>
        <w:jc w:val="center"/>
        <w:rPr>
          <w:bCs/>
          <w:sz w:val="36"/>
          <w:szCs w:val="36"/>
        </w:rPr>
      </w:pPr>
      <w:r>
        <w:rPr>
          <w:color w:val="000000"/>
          <w:sz w:val="36"/>
          <w:szCs w:val="36"/>
        </w:rPr>
        <w:t xml:space="preserve">Поставка </w:t>
      </w:r>
      <w:r w:rsidR="00BF2FA4">
        <w:rPr>
          <w:color w:val="000000"/>
          <w:sz w:val="36"/>
          <w:szCs w:val="36"/>
        </w:rPr>
        <w:t xml:space="preserve">изолированного </w:t>
      </w:r>
      <w:r w:rsidR="00C05338">
        <w:rPr>
          <w:color w:val="000000"/>
          <w:sz w:val="36"/>
          <w:szCs w:val="36"/>
        </w:rPr>
        <w:t xml:space="preserve">провода </w:t>
      </w:r>
      <w:r w:rsidR="008C7D75" w:rsidRPr="008C7D75">
        <w:rPr>
          <w:color w:val="000000"/>
          <w:sz w:val="36"/>
          <w:szCs w:val="36"/>
        </w:rPr>
        <w:t>СИП-2 3х50+1х70-0,6/1 (-)</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FB0AE0">
        <w:rPr>
          <w:sz w:val="28"/>
          <w:szCs w:val="28"/>
        </w:rPr>
        <w:t>1</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F276D3">
      <w:pPr>
        <w:keepNext/>
        <w:keepLines/>
        <w:widowControl w:val="0"/>
        <w:suppressLineNumbers/>
        <w:suppressAutoHyphens/>
        <w:spacing w:line="360" w:lineRule="auto"/>
        <w:rPr>
          <w:rStyle w:val="newsttl"/>
          <w:b/>
        </w:rPr>
      </w:pPr>
    </w:p>
    <w:p w:rsidR="00AD2CB9" w:rsidRPr="00F276D3" w:rsidRDefault="00AD2CB9" w:rsidP="00F276D3">
      <w:pPr>
        <w:keepNext/>
        <w:keepLines/>
        <w:widowControl w:val="0"/>
        <w:suppressLineNumbers/>
        <w:suppressAutoHyphens/>
        <w:spacing w:line="360" w:lineRule="auto"/>
        <w:rPr>
          <w:bCs/>
        </w:rPr>
      </w:pPr>
    </w:p>
    <w:p w:rsidR="00AD2CB9" w:rsidRDefault="00AD2CB9" w:rsidP="00AD2CB9">
      <w:pPr>
        <w:tabs>
          <w:tab w:val="left" w:pos="360"/>
        </w:tabs>
        <w:jc w:val="center"/>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C05338" w:rsidP="00496735">
            <w:pPr>
              <w:widowControl w:val="0"/>
              <w:tabs>
                <w:tab w:val="left" w:pos="426"/>
              </w:tabs>
              <w:jc w:val="left"/>
              <w:rPr>
                <w:sz w:val="22"/>
                <w:szCs w:val="22"/>
                <w:lang w:eastAsia="ar-SA"/>
              </w:rPr>
            </w:pPr>
            <w:r w:rsidRPr="00C05338">
              <w:rPr>
                <w:rFonts w:eastAsia="Calibri"/>
                <w:sz w:val="22"/>
                <w:szCs w:val="22"/>
                <w:lang w:eastAsia="en-US"/>
              </w:rPr>
              <w:t xml:space="preserve">Поставка </w:t>
            </w:r>
            <w:r w:rsidR="00BF2FA4">
              <w:rPr>
                <w:rFonts w:eastAsia="Calibri"/>
                <w:sz w:val="22"/>
                <w:szCs w:val="22"/>
                <w:lang w:eastAsia="en-US"/>
              </w:rPr>
              <w:t xml:space="preserve">изолированного </w:t>
            </w:r>
            <w:r w:rsidRPr="00C05338">
              <w:rPr>
                <w:rFonts w:eastAsia="Calibri"/>
                <w:sz w:val="22"/>
                <w:szCs w:val="22"/>
                <w:lang w:eastAsia="en-US"/>
              </w:rPr>
              <w:t xml:space="preserve">провода </w:t>
            </w:r>
            <w:r w:rsidR="008C7D75" w:rsidRPr="008C7D75">
              <w:rPr>
                <w:rFonts w:eastAsia="Calibri"/>
                <w:sz w:val="22"/>
                <w:szCs w:val="22"/>
                <w:lang w:eastAsia="en-US"/>
              </w:rPr>
              <w:t>СИП-2 3х50+1х70-0,6/1 (-)</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496735" w:rsidRPr="00496735" w:rsidRDefault="00C05338" w:rsidP="00496735">
            <w:pPr>
              <w:widowControl w:val="0"/>
              <w:tabs>
                <w:tab w:val="left" w:pos="426"/>
              </w:tabs>
              <w:jc w:val="left"/>
              <w:rPr>
                <w:sz w:val="22"/>
                <w:szCs w:val="22"/>
                <w:lang w:eastAsia="ar-SA"/>
              </w:rPr>
            </w:pPr>
            <w:r w:rsidRPr="00C05338">
              <w:rPr>
                <w:rFonts w:eastAsia="Calibri"/>
                <w:sz w:val="22"/>
                <w:szCs w:val="22"/>
                <w:shd w:val="clear" w:color="auto" w:fill="FFFFFF"/>
                <w:lang w:eastAsia="en-US"/>
              </w:rPr>
              <w:t xml:space="preserve">Поставка </w:t>
            </w:r>
            <w:r w:rsidR="00BF2FA4">
              <w:rPr>
                <w:rFonts w:eastAsia="Calibri"/>
                <w:sz w:val="22"/>
                <w:szCs w:val="22"/>
                <w:shd w:val="clear" w:color="auto" w:fill="FFFFFF"/>
                <w:lang w:eastAsia="en-US"/>
              </w:rPr>
              <w:t xml:space="preserve">изолированного </w:t>
            </w:r>
            <w:r w:rsidRPr="00C05338">
              <w:rPr>
                <w:rFonts w:eastAsia="Calibri"/>
                <w:sz w:val="22"/>
                <w:szCs w:val="22"/>
                <w:shd w:val="clear" w:color="auto" w:fill="FFFFFF"/>
                <w:lang w:eastAsia="en-US"/>
              </w:rPr>
              <w:t xml:space="preserve">провода </w:t>
            </w:r>
            <w:r w:rsidR="008C7D75" w:rsidRPr="008C7D75">
              <w:rPr>
                <w:rFonts w:eastAsia="Calibri"/>
                <w:sz w:val="22"/>
                <w:szCs w:val="22"/>
                <w:shd w:val="clear" w:color="auto" w:fill="FFFFFF"/>
                <w:lang w:eastAsia="en-US"/>
              </w:rPr>
              <w:t>СИП-2 3х50+1х70-0,6/1 (-)</w:t>
            </w:r>
          </w:p>
        </w:tc>
      </w:tr>
      <w:tr w:rsidR="00AD2CB9" w:rsidRPr="00496735" w:rsidTr="00F0422D">
        <w:trPr>
          <w:trHeight w:val="110"/>
        </w:trPr>
        <w:tc>
          <w:tcPr>
            <w:tcW w:w="325"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6</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Место, условия и сроки поставки товара</w:t>
            </w:r>
          </w:p>
        </w:tc>
        <w:tc>
          <w:tcPr>
            <w:tcW w:w="2857" w:type="pct"/>
            <w:shd w:val="clear" w:color="auto" w:fill="auto"/>
            <w:vAlign w:val="center"/>
          </w:tcPr>
          <w:p w:rsidR="00AD2CB9" w:rsidRPr="00496735" w:rsidRDefault="00AD2CB9" w:rsidP="00496735">
            <w:pPr>
              <w:widowControl w:val="0"/>
              <w:rPr>
                <w:rFonts w:eastAsia="Calibri"/>
                <w:sz w:val="22"/>
                <w:szCs w:val="22"/>
                <w:lang w:eastAsia="en-US"/>
              </w:rPr>
            </w:pPr>
            <w:r w:rsidRPr="00496735">
              <w:rPr>
                <w:b/>
                <w:sz w:val="22"/>
                <w:szCs w:val="22"/>
                <w:lang w:eastAsia="ar-SA"/>
              </w:rPr>
              <w:t>Место поставки товара</w:t>
            </w:r>
            <w:r w:rsidRPr="00496735">
              <w:rPr>
                <w:sz w:val="22"/>
                <w:szCs w:val="22"/>
                <w:lang w:eastAsia="ar-SA"/>
              </w:rPr>
              <w:t xml:space="preserve">: </w:t>
            </w:r>
            <w:r w:rsidR="00206D8F" w:rsidRPr="00496735">
              <w:rPr>
                <w:rFonts w:eastAsia="Calibri"/>
                <w:sz w:val="22"/>
                <w:szCs w:val="22"/>
              </w:rPr>
              <w:t>431110, Республика Мордовия, Зубово-Полянский район, р.п. Зубова Поляна, ул. Советская, д. 70А</w:t>
            </w:r>
          </w:p>
          <w:p w:rsidR="00AD2CB9" w:rsidRPr="00496735" w:rsidRDefault="00AD2CB9" w:rsidP="00496735">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Pr="00496735">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206D8F" w:rsidRPr="00496735" w:rsidRDefault="00AD2CB9" w:rsidP="00496735">
            <w:pPr>
              <w:widowControl w:val="0"/>
              <w:rPr>
                <w:b/>
                <w:sz w:val="22"/>
                <w:szCs w:val="22"/>
                <w:lang w:eastAsia="ar-SA"/>
              </w:rPr>
            </w:pPr>
            <w:r w:rsidRPr="00496735">
              <w:rPr>
                <w:b/>
                <w:sz w:val="22"/>
                <w:szCs w:val="22"/>
                <w:lang w:eastAsia="ar-SA"/>
              </w:rPr>
              <w:t>Сроки поставки товара</w:t>
            </w:r>
            <w:r w:rsidRPr="00496735">
              <w:rPr>
                <w:sz w:val="22"/>
                <w:szCs w:val="22"/>
                <w:lang w:eastAsia="ar-SA"/>
              </w:rPr>
              <w:t xml:space="preserve">: </w:t>
            </w:r>
            <w:r w:rsidRPr="00496735">
              <w:rPr>
                <w:rFonts w:eastAsia="Calibri"/>
                <w:kern w:val="2"/>
                <w:sz w:val="22"/>
                <w:szCs w:val="22"/>
                <w:lang w:eastAsia="en-US"/>
              </w:rPr>
              <w:t>Поставка Товара</w:t>
            </w:r>
            <w:r w:rsidR="00FB0AE0">
              <w:rPr>
                <w:rFonts w:eastAsia="Calibri"/>
                <w:kern w:val="2"/>
                <w:sz w:val="22"/>
                <w:szCs w:val="22"/>
                <w:lang w:eastAsia="en-US"/>
              </w:rPr>
              <w:t xml:space="preserve"> осуществляется одной партией в течение 30 дней со дня подписания договора.</w:t>
            </w:r>
          </w:p>
          <w:p w:rsidR="00496735" w:rsidRPr="00496735" w:rsidRDefault="00206D8F" w:rsidP="00496735">
            <w:pPr>
              <w:widowControl w:val="0"/>
              <w:rPr>
                <w:b/>
                <w:sz w:val="22"/>
                <w:szCs w:val="22"/>
                <w:lang w:eastAsia="ar-SA"/>
              </w:rPr>
            </w:pPr>
            <w:r w:rsidRPr="00496735">
              <w:rPr>
                <w:b/>
                <w:sz w:val="22"/>
                <w:szCs w:val="22"/>
                <w:lang w:eastAsia="ar-SA"/>
              </w:rPr>
              <w:t>Единица измерения: штука.</w:t>
            </w:r>
          </w:p>
          <w:p w:rsidR="00AD2CB9" w:rsidRDefault="00AD2CB9" w:rsidP="00FB0AE0">
            <w:pPr>
              <w:widowControl w:val="0"/>
              <w:rPr>
                <w:rFonts w:eastAsia="Calibri"/>
                <w:bCs/>
                <w:iCs/>
                <w:sz w:val="22"/>
                <w:szCs w:val="22"/>
                <w:lang w:eastAsia="zh-CN"/>
              </w:rPr>
            </w:pPr>
            <w:r w:rsidRPr="00496735">
              <w:rPr>
                <w:b/>
                <w:sz w:val="22"/>
                <w:szCs w:val="22"/>
                <w:lang w:eastAsia="ar-SA"/>
              </w:rPr>
              <w:t>Количество товара</w:t>
            </w:r>
            <w:r w:rsidRPr="00496735">
              <w:rPr>
                <w:sz w:val="22"/>
                <w:szCs w:val="22"/>
                <w:lang w:eastAsia="ar-SA"/>
              </w:rPr>
              <w:t xml:space="preserve">: </w:t>
            </w:r>
            <w:r w:rsidR="00FB0AE0">
              <w:rPr>
                <w:rFonts w:eastAsia="Calibri"/>
                <w:bCs/>
                <w:iCs/>
                <w:sz w:val="22"/>
                <w:szCs w:val="22"/>
                <w:lang w:eastAsia="zh-CN"/>
              </w:rPr>
              <w:t>1</w:t>
            </w:r>
            <w:r w:rsidRPr="00496735">
              <w:rPr>
                <w:rFonts w:eastAsia="Calibri"/>
                <w:bCs/>
                <w:iCs/>
                <w:sz w:val="22"/>
                <w:szCs w:val="22"/>
                <w:lang w:eastAsia="zh-CN"/>
              </w:rPr>
              <w:t xml:space="preserve"> шт.</w:t>
            </w:r>
          </w:p>
          <w:p w:rsidR="00BE7CC7" w:rsidRPr="00496735" w:rsidRDefault="00BE7CC7" w:rsidP="00FB0AE0">
            <w:pPr>
              <w:widowControl w:val="0"/>
              <w:rPr>
                <w:rFonts w:eastAsia="Calibri"/>
                <w:sz w:val="22"/>
                <w:szCs w:val="22"/>
                <w:lang w:eastAsia="zh-CN"/>
              </w:rPr>
            </w:pPr>
            <w:r>
              <w:rPr>
                <w:rFonts w:eastAsia="Calibri"/>
                <w:bCs/>
                <w:iCs/>
                <w:sz w:val="22"/>
                <w:szCs w:val="22"/>
                <w:lang w:eastAsia="zh-CN"/>
              </w:rPr>
              <w:t>Страна происхождения Товара: Российская Федерация</w:t>
            </w:r>
          </w:p>
        </w:tc>
      </w:tr>
      <w:tr w:rsidR="00AD2CB9" w:rsidRPr="00496735" w:rsidTr="00F0422D">
        <w:trPr>
          <w:cantSplit/>
          <w:trHeight w:val="401"/>
        </w:trPr>
        <w:tc>
          <w:tcPr>
            <w:tcW w:w="325"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7</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AD2CB9" w:rsidRPr="00BF2FA4" w:rsidRDefault="0076190D" w:rsidP="00453D2E">
            <w:pPr>
              <w:widowControl w:val="0"/>
              <w:tabs>
                <w:tab w:val="left" w:pos="426"/>
              </w:tabs>
              <w:rPr>
                <w:rFonts w:eastAsia="Calibri"/>
                <w:bCs/>
                <w:sz w:val="22"/>
                <w:szCs w:val="22"/>
              </w:rPr>
            </w:pPr>
            <w:r w:rsidRPr="00BF2FA4">
              <w:rPr>
                <w:rFonts w:eastAsia="Calibri"/>
                <w:bCs/>
                <w:sz w:val="22"/>
                <w:szCs w:val="22"/>
              </w:rPr>
              <w:t>422 500,6</w:t>
            </w:r>
            <w:r w:rsidR="00453D2E" w:rsidRPr="00BF2FA4">
              <w:rPr>
                <w:rFonts w:eastAsia="Calibri"/>
                <w:bCs/>
                <w:sz w:val="22"/>
                <w:szCs w:val="22"/>
              </w:rPr>
              <w:t>6</w:t>
            </w:r>
            <w:r w:rsidRPr="00BF2FA4">
              <w:rPr>
                <w:rFonts w:eastAsia="Calibri"/>
                <w:bCs/>
                <w:sz w:val="22"/>
                <w:szCs w:val="22"/>
              </w:rPr>
              <w:t xml:space="preserve"> (четыреста двадцать две тысячи пятьсот) рублей 6</w:t>
            </w:r>
            <w:r w:rsidR="00453D2E" w:rsidRPr="00BF2FA4">
              <w:rPr>
                <w:rFonts w:eastAsia="Calibri"/>
                <w:bCs/>
                <w:sz w:val="22"/>
                <w:szCs w:val="22"/>
              </w:rPr>
              <w:t>6</w:t>
            </w:r>
            <w:r w:rsidRPr="00BF2FA4">
              <w:rPr>
                <w:rFonts w:eastAsia="Calibri"/>
                <w:bCs/>
                <w:sz w:val="22"/>
                <w:szCs w:val="22"/>
              </w:rPr>
              <w:t xml:space="preserve"> копеек</w:t>
            </w:r>
            <w:r w:rsidR="00051B58" w:rsidRPr="00BF2FA4">
              <w:rPr>
                <w:rFonts w:eastAsia="Calibri"/>
                <w:bCs/>
                <w:sz w:val="22"/>
                <w:szCs w:val="22"/>
              </w:rPr>
              <w:t>, в том числе НДС.</w:t>
            </w:r>
          </w:p>
        </w:tc>
      </w:tr>
      <w:tr w:rsidR="00AD2CB9" w:rsidRPr="00496735" w:rsidTr="00F0422D">
        <w:trPr>
          <w:trHeight w:val="516"/>
        </w:trPr>
        <w:tc>
          <w:tcPr>
            <w:tcW w:w="325" w:type="pct"/>
            <w:shd w:val="clear" w:color="auto" w:fill="auto"/>
            <w:vAlign w:val="center"/>
          </w:tcPr>
          <w:p w:rsidR="00AD2CB9" w:rsidRPr="00F04795" w:rsidRDefault="00583EFA" w:rsidP="00496735">
            <w:pPr>
              <w:widowControl w:val="0"/>
              <w:jc w:val="center"/>
              <w:rPr>
                <w:sz w:val="22"/>
                <w:szCs w:val="22"/>
                <w:lang w:eastAsia="ar-SA"/>
              </w:rPr>
            </w:pPr>
            <w:r>
              <w:rPr>
                <w:sz w:val="22"/>
                <w:szCs w:val="22"/>
                <w:lang w:eastAsia="ar-SA"/>
              </w:rPr>
              <w:t>8</w:t>
            </w:r>
            <w:r w:rsidR="00AD2CB9" w:rsidRPr="00F04795">
              <w:rPr>
                <w:sz w:val="22"/>
                <w:szCs w:val="22"/>
                <w:lang w:eastAsia="ar-SA"/>
              </w:rPr>
              <w:t>.</w:t>
            </w:r>
          </w:p>
        </w:tc>
        <w:tc>
          <w:tcPr>
            <w:tcW w:w="1818" w:type="pct"/>
            <w:shd w:val="clear" w:color="auto" w:fill="auto"/>
            <w:vAlign w:val="center"/>
          </w:tcPr>
          <w:p w:rsidR="00AD2CB9" w:rsidRPr="00F04795" w:rsidRDefault="00AD2CB9" w:rsidP="00F04795">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2857" w:type="pct"/>
            <w:shd w:val="clear" w:color="auto" w:fill="auto"/>
            <w:vAlign w:val="center"/>
          </w:tcPr>
          <w:p w:rsidR="00AD2CB9" w:rsidRPr="00F04795" w:rsidRDefault="00AD2CB9" w:rsidP="00496735">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исходя из трех коммерческих предложений.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F0422D">
        <w:trPr>
          <w:trHeight w:val="516"/>
        </w:trPr>
        <w:tc>
          <w:tcPr>
            <w:tcW w:w="325"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AD2CB9" w:rsidRPr="00496735" w:rsidRDefault="00206D8F" w:rsidP="00FB0AE0">
            <w:pPr>
              <w:widowControl w:val="0"/>
              <w:ind w:hanging="13"/>
              <w:rPr>
                <w:rFonts w:eastAsia="Calibri"/>
                <w:color w:val="0D0D0D"/>
                <w:sz w:val="22"/>
                <w:szCs w:val="22"/>
                <w:lang w:eastAsia="en-US"/>
              </w:rPr>
            </w:pPr>
            <w:r w:rsidRPr="00496735">
              <w:rPr>
                <w:rFonts w:eastAsia="Calibri"/>
                <w:color w:val="0D0D0D"/>
                <w:sz w:val="22"/>
                <w:szCs w:val="22"/>
                <w:lang w:eastAsia="en-US"/>
              </w:rPr>
              <w:t xml:space="preserve">Оплата производится Заказчиком путем перечисления денежных средств на расчетный счет </w:t>
            </w:r>
            <w:r w:rsidRPr="00BE7CC7">
              <w:rPr>
                <w:rFonts w:eastAsia="Calibri"/>
                <w:b/>
                <w:color w:val="0D0D0D"/>
                <w:sz w:val="22"/>
                <w:szCs w:val="22"/>
                <w:lang w:eastAsia="en-US"/>
              </w:rPr>
              <w:t xml:space="preserve">Поставщика в течение </w:t>
            </w:r>
            <w:r w:rsidR="00FB0AE0" w:rsidRPr="00BE7CC7">
              <w:rPr>
                <w:rFonts w:eastAsia="Calibri"/>
                <w:b/>
                <w:sz w:val="22"/>
                <w:szCs w:val="22"/>
                <w:lang w:eastAsia="en-US"/>
              </w:rPr>
              <w:t>15</w:t>
            </w:r>
            <w:r w:rsidR="00555649" w:rsidRPr="00BE7CC7">
              <w:rPr>
                <w:rFonts w:eastAsia="Calibri"/>
                <w:b/>
                <w:sz w:val="22"/>
                <w:szCs w:val="22"/>
                <w:lang w:eastAsia="en-US"/>
              </w:rPr>
              <w:t xml:space="preserve"> </w:t>
            </w:r>
            <w:r w:rsidRPr="00BE7CC7">
              <w:rPr>
                <w:rFonts w:eastAsia="Calibri"/>
                <w:b/>
                <w:sz w:val="22"/>
                <w:szCs w:val="22"/>
                <w:lang w:eastAsia="en-US"/>
              </w:rPr>
              <w:t>(</w:t>
            </w:r>
            <w:r w:rsidR="00FB0AE0" w:rsidRPr="00BE7CC7">
              <w:rPr>
                <w:rFonts w:eastAsia="Calibri"/>
                <w:b/>
                <w:sz w:val="22"/>
                <w:szCs w:val="22"/>
                <w:lang w:eastAsia="en-US"/>
              </w:rPr>
              <w:t>пятнадцати</w:t>
            </w:r>
            <w:r w:rsidRPr="00BE7CC7">
              <w:rPr>
                <w:rFonts w:eastAsia="Calibri"/>
                <w:b/>
                <w:sz w:val="22"/>
                <w:szCs w:val="22"/>
                <w:lang w:eastAsia="en-US"/>
              </w:rPr>
              <w:t>)</w:t>
            </w:r>
            <w:r w:rsidR="00FB0AE0" w:rsidRPr="00BE7CC7">
              <w:rPr>
                <w:rFonts w:eastAsia="Calibri"/>
                <w:b/>
                <w:sz w:val="22"/>
                <w:szCs w:val="22"/>
                <w:lang w:eastAsia="en-US"/>
              </w:rPr>
              <w:t xml:space="preserve"> рабочих дней</w:t>
            </w:r>
            <w:r w:rsidRPr="00BE7CC7">
              <w:rPr>
                <w:rFonts w:eastAsia="Calibri"/>
                <w:b/>
                <w:sz w:val="22"/>
                <w:szCs w:val="22"/>
                <w:lang w:eastAsia="en-US"/>
              </w:rPr>
              <w:t xml:space="preserve"> </w:t>
            </w:r>
            <w:proofErr w:type="gramStart"/>
            <w:r w:rsidRPr="00BE7CC7">
              <w:rPr>
                <w:rFonts w:eastAsia="Calibri"/>
                <w:b/>
                <w:color w:val="0D0D0D"/>
                <w:sz w:val="22"/>
                <w:szCs w:val="22"/>
                <w:lang w:eastAsia="en-US"/>
              </w:rPr>
              <w:t>с даты</w:t>
            </w:r>
            <w:proofErr w:type="gramEnd"/>
            <w:r w:rsidRPr="00BE7CC7">
              <w:rPr>
                <w:rFonts w:eastAsia="Calibri"/>
                <w:b/>
                <w:color w:val="0D0D0D"/>
                <w:sz w:val="22"/>
                <w:szCs w:val="22"/>
                <w:lang w:eastAsia="en-US"/>
              </w:rPr>
              <w:t xml:space="preserve"> фактической поставки</w:t>
            </w:r>
            <w:r w:rsidRPr="00496735">
              <w:rPr>
                <w:rFonts w:eastAsia="Calibri"/>
                <w:color w:val="0D0D0D"/>
                <w:sz w:val="22"/>
                <w:szCs w:val="22"/>
                <w:lang w:eastAsia="en-US"/>
              </w:rPr>
              <w:t xml:space="preserve"> Товара на основании предоставленных Поставщиком счета на оплату, счета – фактуры, товарной накладной формы Торг-12 или УПД, акта приема-передачи товара.</w:t>
            </w:r>
          </w:p>
        </w:tc>
      </w:tr>
      <w:tr w:rsidR="00AD2CB9" w:rsidRPr="00496735" w:rsidTr="00F0422D">
        <w:trPr>
          <w:trHeight w:val="322"/>
        </w:trPr>
        <w:tc>
          <w:tcPr>
            <w:tcW w:w="325"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ED4120" w:rsidP="00ED4120">
            <w:pPr>
              <w:widowControl w:val="0"/>
              <w:rPr>
                <w:sz w:val="22"/>
                <w:szCs w:val="22"/>
                <w:lang w:eastAsia="ar-SA"/>
              </w:rPr>
            </w:pPr>
            <w:bookmarkStart w:id="1" w:name="_GoBack"/>
            <w:r>
              <w:rPr>
                <w:sz w:val="22"/>
                <w:szCs w:val="22"/>
                <w:lang w:eastAsia="ar-SA"/>
              </w:rPr>
              <w:t>Предоставление и</w:t>
            </w:r>
            <w:r w:rsidR="00206D8F" w:rsidRPr="00496735">
              <w:rPr>
                <w:sz w:val="22"/>
                <w:szCs w:val="22"/>
                <w:lang w:eastAsia="ar-SA"/>
              </w:rPr>
              <w:t>звещени</w:t>
            </w:r>
            <w:r>
              <w:rPr>
                <w:sz w:val="22"/>
                <w:szCs w:val="22"/>
                <w:lang w:eastAsia="ar-SA"/>
              </w:rPr>
              <w:t>я</w:t>
            </w:r>
            <w:r w:rsidR="00206D8F" w:rsidRPr="00496735">
              <w:rPr>
                <w:sz w:val="22"/>
                <w:szCs w:val="22"/>
                <w:lang w:eastAsia="ar-SA"/>
              </w:rPr>
              <w:t xml:space="preserve"> о проведении открытого запроса котировок осуществляется путем свободного доступа Поставщиков к документам, размещенным Заказчиком в ЕИС</w:t>
            </w:r>
            <w:bookmarkEnd w:id="1"/>
          </w:p>
        </w:tc>
      </w:tr>
      <w:tr w:rsidR="00AD2CB9" w:rsidRPr="00496735" w:rsidTr="00F0422D">
        <w:trPr>
          <w:trHeight w:val="274"/>
        </w:trPr>
        <w:tc>
          <w:tcPr>
            <w:tcW w:w="325"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AD2CB9" w:rsidRDefault="00AD2CB9" w:rsidP="00496735">
            <w:pPr>
              <w:widowControl w:val="0"/>
              <w:snapToGrid w:val="0"/>
              <w:rPr>
                <w:rFonts w:eastAsia="Calibri"/>
                <w:sz w:val="22"/>
                <w:szCs w:val="22"/>
                <w:lang w:eastAsia="en-US"/>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xml:space="preserve">,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w:t>
            </w:r>
            <w:r w:rsidRPr="00496735">
              <w:rPr>
                <w:rFonts w:eastAsia="Calibri"/>
                <w:sz w:val="22"/>
                <w:szCs w:val="22"/>
                <w:lang w:eastAsia="en-US"/>
              </w:rPr>
              <w:lastRenderedPageBreak/>
              <w:t>законодательством Российской Федерации подлежат оплате.</w:t>
            </w:r>
          </w:p>
          <w:p w:rsidR="00583EFA" w:rsidRPr="00496735" w:rsidRDefault="00583EFA" w:rsidP="00496735">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0422D">
        <w:trPr>
          <w:trHeight w:val="520"/>
        </w:trPr>
        <w:tc>
          <w:tcPr>
            <w:tcW w:w="325"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lastRenderedPageBreak/>
              <w:t>1</w:t>
            </w:r>
            <w:r w:rsidR="00583EFA">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1) наличие государственной регистрации;</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496735" w:rsidRDefault="00FB6AD3" w:rsidP="00496735">
            <w:pPr>
              <w:widowControl w:val="0"/>
              <w:tabs>
                <w:tab w:val="left" w:pos="316"/>
              </w:tabs>
              <w:snapToGrid w:val="0"/>
              <w:rPr>
                <w:sz w:val="22"/>
                <w:szCs w:val="22"/>
                <w:lang w:eastAsia="ar-SA"/>
              </w:rPr>
            </w:pPr>
            <w:proofErr w:type="gramStart"/>
            <w:r w:rsidRPr="00496735">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BE7CC7">
              <w:rPr>
                <w:sz w:val="22"/>
                <w:szCs w:val="22"/>
                <w:lang w:eastAsia="ar-SA"/>
              </w:rPr>
              <w:t>.</w:t>
            </w:r>
          </w:p>
        </w:tc>
      </w:tr>
      <w:tr w:rsidR="00AD2CB9" w:rsidRPr="00496735" w:rsidTr="00F0422D">
        <w:trPr>
          <w:trHeight w:val="519"/>
        </w:trPr>
        <w:tc>
          <w:tcPr>
            <w:tcW w:w="325" w:type="pct"/>
            <w:shd w:val="clear" w:color="auto" w:fill="auto"/>
            <w:vAlign w:val="center"/>
          </w:tcPr>
          <w:p w:rsidR="00AD2CB9" w:rsidRPr="00496735" w:rsidRDefault="00BE7CC7" w:rsidP="00496735">
            <w:pPr>
              <w:widowControl w:val="0"/>
              <w:jc w:val="center"/>
              <w:rPr>
                <w:sz w:val="22"/>
                <w:szCs w:val="22"/>
                <w:lang w:eastAsia="ar-SA"/>
              </w:rPr>
            </w:pPr>
            <w:r>
              <w:rPr>
                <w:sz w:val="22"/>
                <w:szCs w:val="22"/>
                <w:lang w:eastAsia="ar-SA"/>
              </w:rPr>
              <w:t>15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519"/>
        </w:trPr>
        <w:tc>
          <w:tcPr>
            <w:tcW w:w="325" w:type="pct"/>
            <w:shd w:val="clear" w:color="auto" w:fill="auto"/>
            <w:vAlign w:val="center"/>
          </w:tcPr>
          <w:p w:rsidR="00AD2CB9" w:rsidRPr="005305F5" w:rsidRDefault="00AD2CB9" w:rsidP="00BE7CC7">
            <w:pPr>
              <w:widowControl w:val="0"/>
              <w:jc w:val="center"/>
              <w:rPr>
                <w:sz w:val="22"/>
                <w:szCs w:val="22"/>
                <w:lang w:eastAsia="ar-SA"/>
              </w:rPr>
            </w:pPr>
            <w:r w:rsidRPr="005305F5">
              <w:rPr>
                <w:sz w:val="22"/>
                <w:szCs w:val="22"/>
                <w:lang w:eastAsia="ar-SA"/>
              </w:rPr>
              <w:t>1</w:t>
            </w:r>
            <w:r w:rsidR="00BE7CC7">
              <w:rPr>
                <w:sz w:val="22"/>
                <w:szCs w:val="22"/>
                <w:lang w:eastAsia="ar-SA"/>
              </w:rPr>
              <w:t>6</w:t>
            </w:r>
            <w:r w:rsidRPr="005305F5">
              <w:rPr>
                <w:sz w:val="22"/>
                <w:szCs w:val="22"/>
                <w:lang w:eastAsia="ar-SA"/>
              </w:rPr>
              <w:t>.</w:t>
            </w:r>
          </w:p>
        </w:tc>
        <w:tc>
          <w:tcPr>
            <w:tcW w:w="1818" w:type="pct"/>
            <w:shd w:val="clear" w:color="auto" w:fill="auto"/>
            <w:vAlign w:val="center"/>
          </w:tcPr>
          <w:p w:rsidR="00AD2CB9" w:rsidRPr="005305F5" w:rsidRDefault="00AD2CB9" w:rsidP="00FB0AE0">
            <w:pPr>
              <w:widowControl w:val="0"/>
              <w:snapToGrid w:val="0"/>
              <w:jc w:val="left"/>
              <w:rPr>
                <w:sz w:val="22"/>
                <w:szCs w:val="22"/>
                <w:lang w:eastAsia="ar-SA"/>
              </w:rPr>
            </w:pPr>
            <w:r w:rsidRPr="005305F5">
              <w:rPr>
                <w:sz w:val="22"/>
                <w:szCs w:val="22"/>
                <w:lang w:eastAsia="ar-SA"/>
              </w:rPr>
              <w:t xml:space="preserve">Требования к поставляемым товарам </w:t>
            </w:r>
          </w:p>
        </w:tc>
        <w:tc>
          <w:tcPr>
            <w:tcW w:w="2857" w:type="pct"/>
            <w:shd w:val="clear" w:color="auto" w:fill="auto"/>
            <w:vAlign w:val="center"/>
          </w:tcPr>
          <w:p w:rsidR="00AD2CB9" w:rsidRPr="005305F5" w:rsidRDefault="00FB0AE0" w:rsidP="00496735">
            <w:pPr>
              <w:widowControl w:val="0"/>
              <w:rPr>
                <w:rFonts w:eastAsia="Calibri"/>
                <w:sz w:val="22"/>
                <w:szCs w:val="22"/>
                <w:lang w:eastAsia="en-US"/>
              </w:rPr>
            </w:pPr>
            <w:r w:rsidRPr="005305F5">
              <w:rPr>
                <w:sz w:val="22"/>
                <w:szCs w:val="22"/>
                <w:lang w:eastAsia="ar-SA"/>
              </w:rPr>
              <w:t>(Приложение № 2 к извещению)</w:t>
            </w:r>
          </w:p>
        </w:tc>
      </w:tr>
      <w:tr w:rsidR="00AD2CB9" w:rsidRPr="00496735" w:rsidTr="00F0422D">
        <w:trPr>
          <w:trHeight w:val="344"/>
        </w:trPr>
        <w:tc>
          <w:tcPr>
            <w:tcW w:w="325"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1</w:t>
            </w:r>
            <w:r w:rsidR="00BE7CC7">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допускается</w:t>
            </w:r>
          </w:p>
        </w:tc>
      </w:tr>
      <w:tr w:rsidR="00AD2CB9" w:rsidRPr="00496735" w:rsidTr="00F0422D">
        <w:trPr>
          <w:trHeight w:val="610"/>
        </w:trPr>
        <w:tc>
          <w:tcPr>
            <w:tcW w:w="325"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1</w:t>
            </w:r>
            <w:r w:rsidR="00BE7CC7">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496735" w:rsidRDefault="00BE7CC7" w:rsidP="00496735">
            <w:pPr>
              <w:widowControl w:val="0"/>
              <w:jc w:val="center"/>
              <w:rPr>
                <w:sz w:val="22"/>
                <w:szCs w:val="22"/>
                <w:lang w:eastAsia="ar-SA"/>
              </w:rPr>
            </w:pPr>
            <w:r>
              <w:rPr>
                <w:sz w:val="22"/>
                <w:szCs w:val="22"/>
                <w:lang w:eastAsia="ar-SA"/>
              </w:rPr>
              <w:t>19</w:t>
            </w:r>
            <w:r w:rsidR="00AD2CB9" w:rsidRPr="00496735">
              <w:rPr>
                <w:sz w:val="22"/>
                <w:szCs w:val="22"/>
                <w:lang w:eastAsia="ar-SA"/>
              </w:rPr>
              <w:t>.</w:t>
            </w:r>
          </w:p>
        </w:tc>
        <w:tc>
          <w:tcPr>
            <w:tcW w:w="1818" w:type="pct"/>
            <w:shd w:val="clear" w:color="auto" w:fill="auto"/>
            <w:vAlign w:val="center"/>
          </w:tcPr>
          <w:p w:rsidR="00AD2CB9" w:rsidRPr="00496735" w:rsidRDefault="00C05338" w:rsidP="00C05338">
            <w:pPr>
              <w:widowControl w:val="0"/>
              <w:snapToGrid w:val="0"/>
              <w:jc w:val="left"/>
              <w:rPr>
                <w:sz w:val="22"/>
                <w:szCs w:val="22"/>
                <w:lang w:eastAsia="ar-SA"/>
              </w:rPr>
            </w:pPr>
            <w:r>
              <w:rPr>
                <w:sz w:val="22"/>
                <w:szCs w:val="22"/>
                <w:lang w:eastAsia="ar-SA"/>
              </w:rPr>
              <w:t>С</w:t>
            </w:r>
            <w:r w:rsidR="00AD2CB9" w:rsidRPr="00496735">
              <w:rPr>
                <w:sz w:val="22"/>
                <w:szCs w:val="22"/>
                <w:lang w:eastAsia="ar-SA"/>
              </w:rPr>
              <w:t>рок</w:t>
            </w:r>
            <w:r>
              <w:rPr>
                <w:sz w:val="22"/>
                <w:szCs w:val="22"/>
                <w:lang w:eastAsia="ar-SA"/>
              </w:rPr>
              <w:t>и</w:t>
            </w:r>
            <w:r w:rsidR="00AD2CB9" w:rsidRPr="00496735">
              <w:rPr>
                <w:sz w:val="22"/>
                <w:szCs w:val="22"/>
                <w:lang w:eastAsia="ar-SA"/>
              </w:rPr>
              <w:t xml:space="preserve">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496735" w:rsidRDefault="00AD2CB9" w:rsidP="00496735">
            <w:pPr>
              <w:widowControl w:val="0"/>
              <w:autoSpaceDE w:val="0"/>
              <w:rPr>
                <w:sz w:val="22"/>
                <w:szCs w:val="22"/>
                <w:lang w:eastAsia="ar-SA"/>
              </w:rPr>
            </w:pPr>
            <w:r w:rsidRPr="00496735">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w:t>
            </w:r>
            <w:r w:rsidRPr="00BE7CC7">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496735">
            <w:pPr>
              <w:widowControl w:val="0"/>
              <w:autoSpaceDE w:val="0"/>
              <w:rPr>
                <w:sz w:val="22"/>
                <w:szCs w:val="22"/>
                <w:lang w:eastAsia="ar-SA"/>
              </w:rPr>
            </w:pPr>
            <w:r w:rsidRPr="00496735">
              <w:rPr>
                <w:sz w:val="22"/>
                <w:szCs w:val="22"/>
                <w:lang w:eastAsia="ar-SA"/>
              </w:rPr>
              <w:t>Разъяснения предоставляются в случае, если запрос от участника конкурентной закупки поступил к Заказчику не менее чем за 3 (Три) рабочих дня до даты окончания срока приема заявок на участие в конкурентной закупке.</w:t>
            </w:r>
          </w:p>
          <w:p w:rsidR="00AD2CB9" w:rsidRDefault="00AD2CB9" w:rsidP="00051B58">
            <w:pPr>
              <w:widowControl w:val="0"/>
              <w:autoSpaceDE w:val="0"/>
              <w:rPr>
                <w:b/>
                <w:color w:val="FF0000"/>
                <w:sz w:val="22"/>
                <w:szCs w:val="22"/>
                <w:lang w:eastAsia="ar-SA"/>
              </w:rPr>
            </w:pPr>
            <w:r w:rsidRPr="00496735">
              <w:rPr>
                <w:sz w:val="22"/>
                <w:szCs w:val="22"/>
                <w:lang w:eastAsia="ar-SA"/>
              </w:rPr>
              <w:t xml:space="preserve">Дата окончания </w:t>
            </w:r>
            <w:r w:rsidR="00026A9B" w:rsidRPr="00496735">
              <w:rPr>
                <w:sz w:val="22"/>
                <w:szCs w:val="22"/>
                <w:lang w:eastAsia="ar-SA"/>
              </w:rPr>
              <w:t xml:space="preserve">срока </w:t>
            </w:r>
            <w:r w:rsidRPr="00496735">
              <w:rPr>
                <w:sz w:val="22"/>
                <w:szCs w:val="22"/>
                <w:lang w:eastAsia="ar-SA"/>
              </w:rPr>
              <w:t>подачи запросов о разъяснении по</w:t>
            </w:r>
            <w:r w:rsidRPr="00496735">
              <w:rPr>
                <w:b/>
                <w:sz w:val="22"/>
                <w:szCs w:val="22"/>
                <w:lang w:eastAsia="ar-SA"/>
              </w:rPr>
              <w:t xml:space="preserve"> </w:t>
            </w:r>
            <w:r w:rsidR="00D23646">
              <w:rPr>
                <w:b/>
                <w:color w:val="FF0000"/>
                <w:sz w:val="22"/>
                <w:szCs w:val="22"/>
                <w:lang w:eastAsia="ar-SA"/>
              </w:rPr>
              <w:t xml:space="preserve">12.03.2021 г. 09:00 ч. (время </w:t>
            </w:r>
            <w:proofErr w:type="spellStart"/>
            <w:r w:rsidR="00D23646">
              <w:rPr>
                <w:b/>
                <w:color w:val="FF0000"/>
                <w:sz w:val="22"/>
                <w:szCs w:val="22"/>
                <w:lang w:eastAsia="ar-SA"/>
              </w:rPr>
              <w:t>москвоское</w:t>
            </w:r>
            <w:proofErr w:type="spellEnd"/>
            <w:r w:rsidR="00D23646">
              <w:rPr>
                <w:b/>
                <w:color w:val="FF0000"/>
                <w:sz w:val="22"/>
                <w:szCs w:val="22"/>
                <w:lang w:eastAsia="ar-SA"/>
              </w:rPr>
              <w:t>)</w:t>
            </w:r>
          </w:p>
          <w:p w:rsidR="00051B58" w:rsidRPr="00496735" w:rsidRDefault="00051B58" w:rsidP="00051B58">
            <w:pPr>
              <w:widowControl w:val="0"/>
              <w:autoSpaceDE w:val="0"/>
              <w:rPr>
                <w:sz w:val="22"/>
                <w:szCs w:val="22"/>
                <w:lang w:eastAsia="ar-SA"/>
              </w:rPr>
            </w:pPr>
          </w:p>
        </w:tc>
      </w:tr>
      <w:tr w:rsidR="00026A9B" w:rsidRPr="00496735" w:rsidTr="00F0422D">
        <w:trPr>
          <w:trHeight w:val="335"/>
        </w:trPr>
        <w:tc>
          <w:tcPr>
            <w:tcW w:w="325" w:type="pct"/>
            <w:shd w:val="clear" w:color="auto" w:fill="auto"/>
            <w:vAlign w:val="center"/>
          </w:tcPr>
          <w:p w:rsidR="00026A9B" w:rsidRPr="00496735" w:rsidRDefault="00BE7CC7" w:rsidP="00496735">
            <w:pPr>
              <w:widowControl w:val="0"/>
              <w:jc w:val="center"/>
              <w:rPr>
                <w:sz w:val="22"/>
                <w:szCs w:val="22"/>
                <w:lang w:eastAsia="ar-SA"/>
              </w:rPr>
            </w:pPr>
            <w:r>
              <w:rPr>
                <w:sz w:val="22"/>
                <w:szCs w:val="22"/>
                <w:lang w:eastAsia="ar-SA"/>
              </w:rPr>
              <w:t>20</w:t>
            </w:r>
            <w:r w:rsidR="00026A9B" w:rsidRPr="00496735">
              <w:rPr>
                <w:sz w:val="22"/>
                <w:szCs w:val="22"/>
                <w:lang w:eastAsia="ar-SA"/>
              </w:rPr>
              <w:t xml:space="preserve">. </w:t>
            </w:r>
          </w:p>
        </w:tc>
        <w:tc>
          <w:tcPr>
            <w:tcW w:w="181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2857" w:type="pct"/>
            <w:shd w:val="clear" w:color="auto" w:fill="auto"/>
            <w:vAlign w:val="center"/>
          </w:tcPr>
          <w:p w:rsidR="00026A9B" w:rsidRPr="00FB0AE0" w:rsidRDefault="00D23646" w:rsidP="00A541B2">
            <w:pPr>
              <w:widowControl w:val="0"/>
              <w:snapToGrid w:val="0"/>
              <w:rPr>
                <w:b/>
                <w:color w:val="FF0000"/>
                <w:sz w:val="22"/>
                <w:szCs w:val="22"/>
                <w:lang w:eastAsia="ar-SA"/>
              </w:rPr>
            </w:pPr>
            <w:r>
              <w:rPr>
                <w:b/>
                <w:color w:val="FF0000"/>
                <w:sz w:val="22"/>
                <w:szCs w:val="22"/>
                <w:lang w:eastAsia="ar-SA"/>
              </w:rPr>
              <w:t>04.03.2021 г. 16:00 ч. (время московское)</w:t>
            </w:r>
          </w:p>
        </w:tc>
      </w:tr>
      <w:tr w:rsidR="00AD2CB9" w:rsidRPr="00496735" w:rsidTr="00F0422D">
        <w:trPr>
          <w:trHeight w:val="335"/>
        </w:trPr>
        <w:tc>
          <w:tcPr>
            <w:tcW w:w="325"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D23646" w:rsidP="00496735">
            <w:pPr>
              <w:widowControl w:val="0"/>
              <w:snapToGrid w:val="0"/>
              <w:rPr>
                <w:sz w:val="22"/>
                <w:szCs w:val="22"/>
                <w:lang w:eastAsia="ar-SA"/>
              </w:rPr>
            </w:pPr>
            <w:r>
              <w:rPr>
                <w:b/>
                <w:color w:val="FF0000"/>
                <w:sz w:val="22"/>
                <w:szCs w:val="22"/>
                <w:lang w:eastAsia="ar-SA"/>
              </w:rPr>
              <w:t>12.03.2021 г. 09:00 с. (время московское)</w:t>
            </w:r>
          </w:p>
        </w:tc>
      </w:tr>
      <w:tr w:rsidR="00AD2CB9" w:rsidRPr="00496735" w:rsidTr="00F0422D">
        <w:trPr>
          <w:trHeight w:val="1410"/>
        </w:trPr>
        <w:tc>
          <w:tcPr>
            <w:tcW w:w="325"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FB0AE0" w:rsidRDefault="00D23646" w:rsidP="00496735">
            <w:pPr>
              <w:widowControl w:val="0"/>
              <w:snapToGrid w:val="0"/>
              <w:rPr>
                <w:b/>
                <w:color w:val="FF0000"/>
                <w:sz w:val="22"/>
                <w:szCs w:val="22"/>
                <w:lang w:eastAsia="ar-SA"/>
              </w:rPr>
            </w:pPr>
            <w:r>
              <w:rPr>
                <w:b/>
                <w:color w:val="FF0000"/>
                <w:sz w:val="22"/>
                <w:szCs w:val="22"/>
                <w:lang w:eastAsia="ar-SA"/>
              </w:rPr>
              <w:t>15.03.2021 г.</w:t>
            </w:r>
          </w:p>
        </w:tc>
      </w:tr>
      <w:tr w:rsidR="00AD2CB9" w:rsidRPr="00496735" w:rsidTr="00F0422D">
        <w:trPr>
          <w:trHeight w:val="335"/>
        </w:trPr>
        <w:tc>
          <w:tcPr>
            <w:tcW w:w="325"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FB0AE0" w:rsidRDefault="00D23646" w:rsidP="00496735">
            <w:pPr>
              <w:widowControl w:val="0"/>
              <w:snapToGrid w:val="0"/>
              <w:rPr>
                <w:b/>
                <w:color w:val="FF0000"/>
                <w:sz w:val="22"/>
                <w:szCs w:val="22"/>
                <w:lang w:eastAsia="ar-SA"/>
              </w:rPr>
            </w:pPr>
            <w:r>
              <w:rPr>
                <w:b/>
                <w:color w:val="FF0000"/>
                <w:sz w:val="22"/>
                <w:szCs w:val="22"/>
                <w:lang w:eastAsia="ar-SA"/>
              </w:rPr>
              <w:t>15.03.2021 г.</w:t>
            </w:r>
          </w:p>
        </w:tc>
      </w:tr>
      <w:tr w:rsidR="00AD2CB9" w:rsidRPr="00496735" w:rsidTr="00F0422D">
        <w:trPr>
          <w:trHeight w:val="1125"/>
        </w:trPr>
        <w:tc>
          <w:tcPr>
            <w:tcW w:w="325"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BE6ED5" w:rsidRPr="00496735" w:rsidRDefault="00BE6ED5" w:rsidP="00496735">
            <w:pPr>
              <w:pStyle w:val="afa"/>
              <w:widowControl w:val="0"/>
              <w:ind w:firstLine="567"/>
              <w:jc w:val="both"/>
              <w:rPr>
                <w:rFonts w:ascii="Times New Roman" w:hAnsi="Times New Roman"/>
                <w:sz w:val="22"/>
                <w:szCs w:val="22"/>
              </w:rPr>
            </w:pPr>
            <w:r w:rsidRPr="00496735">
              <w:rPr>
                <w:rFonts w:ascii="Times New Roman" w:eastAsia="Calibri" w:hAnsi="Times New Roman"/>
                <w:b/>
                <w:sz w:val="22"/>
                <w:szCs w:val="22"/>
                <w:lang w:eastAsia="en-US"/>
              </w:rPr>
              <w:t xml:space="preserve">1. </w:t>
            </w:r>
            <w:r w:rsidRPr="00496735">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496735">
            <w:pPr>
              <w:widowControl w:val="0"/>
              <w:ind w:firstLine="567"/>
              <w:rPr>
                <w:sz w:val="22"/>
                <w:szCs w:val="22"/>
              </w:rPr>
            </w:pPr>
            <w:r w:rsidRPr="00496735">
              <w:rPr>
                <w:sz w:val="22"/>
                <w:szCs w:val="22"/>
              </w:rPr>
              <w:t>Заявка должна содержать, в том числе:</w:t>
            </w:r>
          </w:p>
          <w:p w:rsidR="00BE6ED5" w:rsidRPr="00496735" w:rsidRDefault="00BE6ED5" w:rsidP="00496735">
            <w:pPr>
              <w:widowControl w:val="0"/>
              <w:ind w:firstLine="567"/>
              <w:rPr>
                <w:sz w:val="22"/>
                <w:szCs w:val="22"/>
              </w:rPr>
            </w:pPr>
            <w:proofErr w:type="gramStart"/>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496735" w:rsidRDefault="00BE6ED5" w:rsidP="00496735">
            <w:pPr>
              <w:widowControl w:val="0"/>
              <w:ind w:firstLine="567"/>
              <w:rPr>
                <w:sz w:val="22"/>
                <w:szCs w:val="22"/>
              </w:rPr>
            </w:pPr>
            <w:r w:rsidRPr="00496735">
              <w:rPr>
                <w:sz w:val="22"/>
                <w:szCs w:val="22"/>
              </w:rPr>
              <w:t xml:space="preserve">2) описание поставляемого товара, его функциональных характеристик (потребительских </w:t>
            </w:r>
            <w:r w:rsidRPr="00496735">
              <w:rPr>
                <w:sz w:val="22"/>
                <w:szCs w:val="22"/>
              </w:rPr>
              <w:lastRenderedPageBreak/>
              <w:t>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496735" w:rsidRDefault="00BE6ED5" w:rsidP="00496735">
            <w:pPr>
              <w:widowControl w:val="0"/>
              <w:ind w:firstLine="567"/>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496735">
            <w:pPr>
              <w:widowControl w:val="0"/>
              <w:ind w:firstLine="567"/>
              <w:rPr>
                <w:sz w:val="22"/>
                <w:szCs w:val="22"/>
              </w:rPr>
            </w:pPr>
            <w:r w:rsidRPr="00496735">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496735">
            <w:pPr>
              <w:widowControl w:val="0"/>
              <w:ind w:firstLine="567"/>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496735">
            <w:pPr>
              <w:widowControl w:val="0"/>
              <w:ind w:firstLine="567"/>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496735" w:rsidRDefault="00BE6ED5" w:rsidP="00496735">
            <w:pPr>
              <w:widowControl w:val="0"/>
              <w:ind w:firstLine="567"/>
              <w:rPr>
                <w:sz w:val="22"/>
                <w:szCs w:val="22"/>
              </w:rPr>
            </w:pPr>
            <w:r w:rsidRPr="00496735">
              <w:rPr>
                <w:sz w:val="22"/>
                <w:szCs w:val="22"/>
              </w:rPr>
              <w:t>7) документы, подтверждающие внесение денежных сре</w:t>
            </w:r>
            <w:proofErr w:type="gramStart"/>
            <w:r w:rsidRPr="00496735">
              <w:rPr>
                <w:sz w:val="22"/>
                <w:szCs w:val="22"/>
              </w:rPr>
              <w:t>дств в к</w:t>
            </w:r>
            <w:proofErr w:type="gramEnd"/>
            <w:r w:rsidRPr="00496735">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496735" w:rsidRDefault="00BE6ED5" w:rsidP="00496735">
            <w:pPr>
              <w:widowControl w:val="0"/>
              <w:ind w:firstLine="567"/>
              <w:rPr>
                <w:sz w:val="22"/>
                <w:szCs w:val="22"/>
              </w:rPr>
            </w:pPr>
            <w:r w:rsidRPr="00496735">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496735">
            <w:pPr>
              <w:widowControl w:val="0"/>
              <w:ind w:firstLine="567"/>
              <w:rPr>
                <w:sz w:val="22"/>
                <w:szCs w:val="22"/>
              </w:rPr>
            </w:pPr>
            <w:r w:rsidRPr="00496735">
              <w:rPr>
                <w:sz w:val="22"/>
                <w:szCs w:val="22"/>
              </w:rPr>
              <w:t>9) иные сведения, предусмотренные главой 6 Положения</w:t>
            </w:r>
            <w:r w:rsidR="00583EFA">
              <w:rPr>
                <w:sz w:val="22"/>
                <w:szCs w:val="22"/>
              </w:rPr>
              <w:t xml:space="preserve"> Заказчика</w:t>
            </w:r>
            <w:r w:rsidRPr="00496735">
              <w:rPr>
                <w:sz w:val="22"/>
                <w:szCs w:val="22"/>
              </w:rPr>
              <w:t>.</w:t>
            </w:r>
          </w:p>
          <w:p w:rsidR="00BE6ED5" w:rsidRPr="00496735" w:rsidRDefault="00BE6ED5" w:rsidP="00496735">
            <w:pPr>
              <w:widowControl w:val="0"/>
              <w:ind w:firstLine="567"/>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496735">
            <w:pPr>
              <w:widowControl w:val="0"/>
              <w:ind w:firstLine="567"/>
              <w:rPr>
                <w:sz w:val="22"/>
                <w:szCs w:val="22"/>
              </w:rPr>
            </w:pPr>
            <w:r w:rsidRPr="00496735">
              <w:rPr>
                <w:sz w:val="22"/>
                <w:szCs w:val="22"/>
              </w:rPr>
              <w:t>На конверте указывается:</w:t>
            </w:r>
          </w:p>
          <w:p w:rsidR="00BE6ED5" w:rsidRPr="00496735" w:rsidRDefault="00BE6ED5" w:rsidP="00496735">
            <w:pPr>
              <w:widowControl w:val="0"/>
              <w:ind w:firstLine="567"/>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496735">
            <w:pPr>
              <w:widowControl w:val="0"/>
              <w:ind w:firstLine="567"/>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496735">
            <w:pPr>
              <w:widowControl w:val="0"/>
              <w:ind w:firstLine="567"/>
              <w:rPr>
                <w:sz w:val="22"/>
                <w:szCs w:val="22"/>
              </w:rPr>
            </w:pPr>
            <w:r w:rsidRPr="00496735">
              <w:rPr>
                <w:sz w:val="22"/>
                <w:szCs w:val="22"/>
              </w:rPr>
              <w:t xml:space="preserve">3) предмет открытого запроса котировок. </w:t>
            </w:r>
          </w:p>
          <w:p w:rsidR="00BE6ED5" w:rsidRPr="00496735" w:rsidRDefault="00BE6ED5" w:rsidP="00496735">
            <w:pPr>
              <w:widowControl w:val="0"/>
              <w:ind w:firstLine="567"/>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496735" w:rsidRDefault="00BE6ED5" w:rsidP="00496735">
            <w:pPr>
              <w:widowControl w:val="0"/>
              <w:ind w:firstLine="567"/>
              <w:rPr>
                <w:sz w:val="22"/>
                <w:szCs w:val="22"/>
              </w:rPr>
            </w:pPr>
            <w:r w:rsidRPr="00496735">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496735" w:rsidRDefault="00BE6ED5" w:rsidP="00496735">
            <w:pPr>
              <w:widowControl w:val="0"/>
              <w:ind w:firstLine="567"/>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496735" w:rsidRDefault="00BE6ED5" w:rsidP="00496735">
            <w:pPr>
              <w:widowControl w:val="0"/>
              <w:ind w:firstLine="567"/>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496735">
            <w:pPr>
              <w:widowControl w:val="0"/>
              <w:ind w:firstLine="567"/>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BE6ED5" w:rsidP="00496735">
            <w:pPr>
              <w:widowControl w:val="0"/>
              <w:snapToGrid w:val="0"/>
              <w:rPr>
                <w:rFonts w:eastAsia="Calibri"/>
                <w:sz w:val="22"/>
                <w:szCs w:val="22"/>
                <w:lang w:eastAsia="en-US"/>
              </w:rPr>
            </w:pPr>
            <w:r w:rsidRPr="00496735">
              <w:rPr>
                <w:rFonts w:eastAsia="Calibri"/>
                <w:sz w:val="22"/>
                <w:szCs w:val="22"/>
                <w:lang w:eastAsia="en-US"/>
              </w:rPr>
              <w:t>В</w:t>
            </w:r>
            <w:r w:rsidR="00AD2CB9" w:rsidRPr="00496735">
              <w:rPr>
                <w:rFonts w:eastAsia="Calibri"/>
                <w:sz w:val="22"/>
                <w:szCs w:val="22"/>
                <w:lang w:eastAsia="en-US"/>
              </w:rPr>
              <w:t xml:space="preserve"> случае если участником закупки является физическое </w:t>
            </w:r>
            <w:r w:rsidR="00AD2CB9" w:rsidRPr="00496735">
              <w:rPr>
                <w:rFonts w:eastAsia="Calibri"/>
                <w:sz w:val="22"/>
                <w:szCs w:val="22"/>
                <w:lang w:eastAsia="en-US"/>
              </w:rPr>
              <w:lastRenderedPageBreak/>
              <w:t>лицо - согласие участника закупки на обработку персональных данных в соответствии с Федеральным законом от 27.07.2006 № 152-ФЗ «О персональных данных»</w:t>
            </w:r>
            <w:r w:rsidRPr="00496735">
              <w:rPr>
                <w:rFonts w:eastAsia="Calibri"/>
                <w:sz w:val="22"/>
                <w:szCs w:val="22"/>
                <w:lang w:eastAsia="en-US"/>
              </w:rPr>
              <w:t xml:space="preserve"> (приложение №</w:t>
            </w:r>
            <w:r w:rsidR="00496735" w:rsidRPr="00496735">
              <w:rPr>
                <w:rFonts w:eastAsia="Calibri"/>
                <w:sz w:val="22"/>
                <w:szCs w:val="22"/>
                <w:lang w:eastAsia="en-US"/>
              </w:rPr>
              <w:t>4</w:t>
            </w:r>
            <w:r w:rsidRPr="00496735">
              <w:rPr>
                <w:rFonts w:eastAsia="Calibri"/>
                <w:sz w:val="22"/>
                <w:szCs w:val="22"/>
                <w:lang w:eastAsia="en-US"/>
              </w:rPr>
              <w:t>)</w:t>
            </w:r>
          </w:p>
          <w:p w:rsidR="00AD2CB9" w:rsidRPr="00496735" w:rsidRDefault="00AD2CB9" w:rsidP="00496735">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496735">
            <w:pPr>
              <w:widowControl w:val="0"/>
              <w:ind w:firstLine="709"/>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496735">
            <w:pPr>
              <w:widowControl w:val="0"/>
              <w:ind w:firstLine="709"/>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496735">
            <w:pPr>
              <w:widowControl w:val="0"/>
              <w:ind w:firstLine="709"/>
              <w:rPr>
                <w:sz w:val="22"/>
                <w:szCs w:val="22"/>
              </w:rPr>
            </w:pPr>
            <w:r w:rsidRPr="00496735">
              <w:rPr>
                <w:sz w:val="22"/>
                <w:szCs w:val="22"/>
              </w:rPr>
              <w:t xml:space="preserve">- участник не </w:t>
            </w:r>
            <w:proofErr w:type="gramStart"/>
            <w:r w:rsidRPr="00496735">
              <w:rPr>
                <w:sz w:val="22"/>
                <w:szCs w:val="22"/>
              </w:rPr>
              <w:t>предоставил документы</w:t>
            </w:r>
            <w:proofErr w:type="gramEnd"/>
            <w:r w:rsidRPr="00496735">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496735">
            <w:pPr>
              <w:widowControl w:val="0"/>
              <w:ind w:firstLine="709"/>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496735">
            <w:pPr>
              <w:widowControl w:val="0"/>
              <w:ind w:firstLine="709"/>
              <w:rPr>
                <w:sz w:val="22"/>
                <w:szCs w:val="22"/>
              </w:rPr>
            </w:pPr>
            <w:r w:rsidRPr="00496735">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496735">
            <w:pPr>
              <w:widowControl w:val="0"/>
              <w:snapToGrid w:val="0"/>
              <w:ind w:firstLine="709"/>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496735">
            <w:pPr>
              <w:widowControl w:val="0"/>
              <w:snapToGrid w:val="0"/>
              <w:rPr>
                <w:rFonts w:eastAsia="Calibri"/>
                <w:b/>
                <w:color w:val="FF0000"/>
                <w:sz w:val="22"/>
                <w:szCs w:val="22"/>
                <w:highlight w:val="yellow"/>
                <w:u w:val="single"/>
                <w:lang w:eastAsia="en-US"/>
              </w:rPr>
            </w:pPr>
          </w:p>
        </w:tc>
      </w:tr>
      <w:tr w:rsidR="00AD2CB9" w:rsidRPr="00496735" w:rsidTr="00F0422D">
        <w:trPr>
          <w:trHeight w:val="335"/>
        </w:trPr>
        <w:tc>
          <w:tcPr>
            <w:tcW w:w="325"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2</w:t>
            </w:r>
            <w:r w:rsidR="00BE7CC7">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583EFA">
            <w:pPr>
              <w:widowControl w:val="0"/>
              <w:snapToGrid w:val="0"/>
              <w:jc w:val="left"/>
              <w:rPr>
                <w:sz w:val="22"/>
                <w:szCs w:val="22"/>
                <w:lang w:eastAsia="ar-SA"/>
              </w:rPr>
            </w:pPr>
            <w:r w:rsidRPr="00496735">
              <w:rPr>
                <w:sz w:val="22"/>
                <w:szCs w:val="22"/>
                <w:lang w:eastAsia="ar-SA"/>
              </w:rPr>
              <w:t>Размер обеспечения заявки на участие в</w:t>
            </w:r>
            <w:r w:rsidR="00583EFA">
              <w:rPr>
                <w:sz w:val="22"/>
                <w:szCs w:val="22"/>
                <w:lang w:eastAsia="ar-SA"/>
              </w:rPr>
              <w:t xml:space="preserve"> открытом </w:t>
            </w:r>
            <w:r w:rsidRPr="00496735">
              <w:rPr>
                <w:sz w:val="22"/>
                <w:szCs w:val="22"/>
                <w:lang w:eastAsia="ar-SA"/>
              </w:rPr>
              <w:t>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Pr="00496735" w:rsidRDefault="003A3D97" w:rsidP="0049673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583EFA">
              <w:rPr>
                <w:b/>
                <w:sz w:val="22"/>
                <w:szCs w:val="22"/>
                <w:lang w:eastAsia="ar-SA"/>
              </w:rPr>
              <w:t>соответствует требованиям</w:t>
            </w:r>
            <w:r w:rsidRPr="00496735">
              <w:rPr>
                <w:sz w:val="22"/>
                <w:szCs w:val="22"/>
                <w:lang w:eastAsia="ar-SA"/>
              </w:rPr>
              <w:t xml:space="preserve">, установленным извещением о проведении запроса котировок, и содержит </w:t>
            </w:r>
            <w:r w:rsidRPr="00492332">
              <w:rPr>
                <w:b/>
                <w:sz w:val="22"/>
                <w:szCs w:val="22"/>
                <w:lang w:eastAsia="ar-SA"/>
              </w:rPr>
              <w:t>наиболее низкую цену</w:t>
            </w:r>
            <w:r w:rsidRPr="00496735">
              <w:rPr>
                <w:sz w:val="22"/>
                <w:szCs w:val="22"/>
                <w:lang w:eastAsia="ar-SA"/>
              </w:rPr>
              <w:t xml:space="preserve"> договора.</w:t>
            </w:r>
          </w:p>
        </w:tc>
      </w:tr>
      <w:tr w:rsidR="00AD2CB9" w:rsidRPr="00496735" w:rsidTr="00F0422D">
        <w:trPr>
          <w:trHeight w:val="438"/>
        </w:trPr>
        <w:tc>
          <w:tcPr>
            <w:tcW w:w="325"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583EFA">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w:t>
            </w:r>
            <w:r w:rsidR="00583EFA">
              <w:rPr>
                <w:sz w:val="22"/>
                <w:szCs w:val="22"/>
                <w:lang w:eastAsia="ar-SA"/>
              </w:rPr>
              <w:t xml:space="preserve"> (для физических лиц)</w:t>
            </w:r>
            <w:r w:rsidR="003A3D97" w:rsidRPr="00496735">
              <w:rPr>
                <w:sz w:val="22"/>
                <w:szCs w:val="22"/>
                <w:lang w:eastAsia="ar-SA"/>
              </w:rPr>
              <w:t>;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p>
          <w:p w:rsidR="00AD2CB9" w:rsidRPr="00496735" w:rsidRDefault="00AD2CB9" w:rsidP="00496735">
            <w:pPr>
              <w:widowControl w:val="0"/>
              <w:snapToGrid w:val="0"/>
              <w:rPr>
                <w:sz w:val="22"/>
                <w:szCs w:val="22"/>
                <w:lang w:eastAsia="ar-SA"/>
              </w:rPr>
            </w:pPr>
            <w:r w:rsidRPr="00583EFA">
              <w:rPr>
                <w:b/>
                <w:sz w:val="22"/>
                <w:szCs w:val="22"/>
                <w:lang w:eastAsia="ar-SA"/>
              </w:rPr>
              <w:t xml:space="preserve">Подача заявок </w:t>
            </w:r>
            <w:r w:rsidR="003A3D97" w:rsidRPr="00583EFA">
              <w:rPr>
                <w:b/>
                <w:sz w:val="22"/>
                <w:szCs w:val="22"/>
                <w:lang w:eastAsia="ar-SA"/>
              </w:rPr>
              <w:t xml:space="preserve">осуществляется </w:t>
            </w:r>
            <w:r w:rsidRPr="00583EFA">
              <w:rPr>
                <w:b/>
                <w:sz w:val="22"/>
                <w:szCs w:val="22"/>
                <w:lang w:eastAsia="ar-SA"/>
              </w:rPr>
              <w:t>в печатном виде (на бумажном носителе)</w:t>
            </w:r>
            <w:r w:rsidRPr="00496735">
              <w:rPr>
                <w:sz w:val="22"/>
                <w:szCs w:val="22"/>
                <w:lang w:eastAsia="ar-SA"/>
              </w:rPr>
              <w:t>.</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496735">
            <w:pPr>
              <w:widowControl w:val="0"/>
              <w:snapToGrid w:val="0"/>
              <w:rPr>
                <w:sz w:val="22"/>
                <w:szCs w:val="22"/>
                <w:lang w:eastAsia="ar-SA"/>
              </w:rPr>
            </w:pPr>
            <w:r w:rsidRPr="00496735">
              <w:rPr>
                <w:sz w:val="22"/>
                <w:szCs w:val="22"/>
                <w:lang w:eastAsia="ar-SA"/>
              </w:rPr>
              <w:t>Участник в заявке предоставляет:</w:t>
            </w:r>
          </w:p>
          <w:p w:rsidR="001B6AED" w:rsidRPr="00496735" w:rsidRDefault="001B6AED" w:rsidP="00496735">
            <w:pPr>
              <w:widowControl w:val="0"/>
              <w:snapToGrid w:val="0"/>
              <w:rPr>
                <w:sz w:val="22"/>
                <w:szCs w:val="22"/>
                <w:lang w:eastAsia="ar-SA"/>
              </w:rPr>
            </w:pPr>
            <w:r w:rsidRPr="00496735">
              <w:rPr>
                <w:sz w:val="22"/>
                <w:szCs w:val="22"/>
                <w:lang w:eastAsia="ar-SA"/>
              </w:rPr>
              <w:t xml:space="preserve">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w:t>
            </w:r>
            <w:r w:rsidRPr="00496735">
              <w:rPr>
                <w:sz w:val="22"/>
                <w:szCs w:val="22"/>
                <w:lang w:eastAsia="ar-SA"/>
              </w:rPr>
              <w:lastRenderedPageBreak/>
              <w:t>лиц);</w:t>
            </w:r>
          </w:p>
          <w:p w:rsidR="001B6AED" w:rsidRPr="00496735" w:rsidRDefault="001B6AED" w:rsidP="00496735">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496735">
            <w:pPr>
              <w:widowControl w:val="0"/>
              <w:snapToGrid w:val="0"/>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496735">
            <w:pPr>
              <w:widowControl w:val="0"/>
              <w:snapToGrid w:val="0"/>
              <w:rPr>
                <w:sz w:val="22"/>
                <w:szCs w:val="22"/>
                <w:lang w:eastAsia="ar-SA"/>
              </w:rPr>
            </w:pPr>
            <w:r w:rsidRPr="00496735">
              <w:rPr>
                <w:sz w:val="22"/>
                <w:szCs w:val="22"/>
                <w:lang w:eastAsia="ar-SA"/>
              </w:rPr>
              <w:t>г) заявку;</w:t>
            </w:r>
          </w:p>
          <w:p w:rsidR="001B6AED" w:rsidRPr="00496735" w:rsidRDefault="001B6AED" w:rsidP="00496735">
            <w:pPr>
              <w:widowControl w:val="0"/>
              <w:snapToGrid w:val="0"/>
              <w:rPr>
                <w:sz w:val="22"/>
                <w:szCs w:val="22"/>
                <w:lang w:eastAsia="ar-SA"/>
              </w:rPr>
            </w:pPr>
            <w:r w:rsidRPr="00496735">
              <w:rPr>
                <w:sz w:val="22"/>
                <w:szCs w:val="22"/>
                <w:lang w:eastAsia="ar-SA"/>
              </w:rPr>
              <w:t>д) анкету участника;</w:t>
            </w:r>
          </w:p>
          <w:p w:rsidR="001B6AED" w:rsidRPr="00496735" w:rsidRDefault="001B6AED" w:rsidP="00496735">
            <w:pPr>
              <w:widowControl w:val="0"/>
              <w:snapToGrid w:val="0"/>
              <w:rPr>
                <w:sz w:val="22"/>
                <w:szCs w:val="22"/>
                <w:lang w:eastAsia="ar-SA"/>
              </w:rPr>
            </w:pPr>
            <w:r w:rsidRPr="00496735">
              <w:rPr>
                <w:sz w:val="22"/>
                <w:szCs w:val="22"/>
                <w:lang w:eastAsia="ar-SA"/>
              </w:rPr>
              <w:t>е) техническое задание;</w:t>
            </w:r>
          </w:p>
          <w:p w:rsidR="001B6AED" w:rsidRPr="00496735" w:rsidRDefault="001B6AED" w:rsidP="00496735">
            <w:pPr>
              <w:widowControl w:val="0"/>
              <w:snapToGrid w:val="0"/>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496735">
            <w:pPr>
              <w:widowControl w:val="0"/>
              <w:snapToGrid w:val="0"/>
              <w:rPr>
                <w:sz w:val="22"/>
                <w:szCs w:val="22"/>
                <w:lang w:eastAsia="ar-SA"/>
              </w:rPr>
            </w:pPr>
            <w:r w:rsidRPr="00496735">
              <w:rPr>
                <w:sz w:val="22"/>
                <w:szCs w:val="22"/>
                <w:lang w:eastAsia="ar-SA"/>
              </w:rPr>
              <w:t>а) таблицу цен (ценовое предложение);</w:t>
            </w:r>
          </w:p>
          <w:p w:rsidR="001B6AED" w:rsidRPr="00496735" w:rsidRDefault="001B6AED" w:rsidP="00496735">
            <w:pPr>
              <w:widowControl w:val="0"/>
              <w:snapToGrid w:val="0"/>
              <w:rPr>
                <w:sz w:val="22"/>
                <w:szCs w:val="22"/>
                <w:lang w:eastAsia="ar-SA"/>
              </w:rPr>
            </w:pPr>
            <w:r w:rsidRPr="00496735">
              <w:rPr>
                <w:sz w:val="22"/>
                <w:szCs w:val="22"/>
                <w:lang w:eastAsia="ar-SA"/>
              </w:rPr>
              <w:t>Участник обязан уведомить:</w:t>
            </w:r>
          </w:p>
          <w:p w:rsidR="001B6AED" w:rsidRPr="00496735" w:rsidRDefault="001B6AED" w:rsidP="00496735">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496735">
            <w:pPr>
              <w:widowControl w:val="0"/>
              <w:snapToGrid w:val="0"/>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496735">
            <w:pPr>
              <w:widowControl w:val="0"/>
              <w:snapToGrid w:val="0"/>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496735">
            <w:pPr>
              <w:widowControl w:val="0"/>
              <w:snapToGrid w:val="0"/>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496735">
            <w:pPr>
              <w:widowControl w:val="0"/>
              <w:snapToGrid w:val="0"/>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1B6AED" w:rsidP="00496735">
            <w:pPr>
              <w:widowControl w:val="0"/>
              <w:snapToGrid w:val="0"/>
              <w:rPr>
                <w:sz w:val="22"/>
                <w:szCs w:val="22"/>
                <w:lang w:eastAsia="ar-SA"/>
              </w:rPr>
            </w:pPr>
            <w:proofErr w:type="gramStart"/>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AD2CB9" w:rsidRPr="00496735" w:rsidTr="00F0422D">
        <w:trPr>
          <w:trHeight w:val="438"/>
        </w:trPr>
        <w:tc>
          <w:tcPr>
            <w:tcW w:w="325"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2</w:t>
            </w:r>
            <w:r w:rsidR="00BE7CC7">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w:t>
            </w:r>
            <w:r w:rsidRPr="00BE7CC7">
              <w:rPr>
                <w:b/>
                <w:sz w:val="22"/>
                <w:szCs w:val="22"/>
                <w:lang w:eastAsia="ar-SA"/>
              </w:rPr>
              <w:t>в течение 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BE7CC7" w:rsidP="00BE7CC7">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 xml:space="preserve">3) порядковые номера заявок на участие в закупке участников закупки в порядке уменьшения степени </w:t>
            </w:r>
            <w:r w:rsidRPr="00496735">
              <w:rPr>
                <w:sz w:val="22"/>
                <w:szCs w:val="22"/>
                <w:lang w:eastAsia="ar-SA"/>
              </w:rPr>
              <w:lastRenderedPageBreak/>
              <w:t>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w:t>
            </w:r>
            <w:r w:rsidRPr="00BE7CC7">
              <w:rPr>
                <w:b/>
                <w:sz w:val="22"/>
                <w:szCs w:val="22"/>
                <w:lang w:eastAsia="ar-SA"/>
              </w:rPr>
              <w:t>не позднее чем 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BE7CC7">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BE7CC7">
              <w:rPr>
                <w:b/>
                <w:sz w:val="22"/>
                <w:szCs w:val="22"/>
                <w:lang w:eastAsia="ar-SA"/>
              </w:rPr>
              <w:t>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3</w:t>
            </w:r>
            <w:r w:rsidR="00BE7CC7">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w:t>
            </w:r>
            <w:r w:rsidRPr="00BE7CC7">
              <w:rPr>
                <w:b/>
                <w:sz w:val="22"/>
                <w:szCs w:val="22"/>
                <w:lang w:eastAsia="ar-SA"/>
              </w:rPr>
              <w:t>котировок договор и один экземпляр протокола</w:t>
            </w:r>
            <w:r w:rsidRPr="00496735">
              <w:rPr>
                <w:sz w:val="22"/>
                <w:szCs w:val="22"/>
                <w:lang w:eastAsia="ar-SA"/>
              </w:rPr>
              <w:t>. Договор заключается на условиях, указанных в п</w:t>
            </w:r>
            <w:r w:rsidR="00BE7CC7">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w:t>
            </w:r>
            <w:r w:rsidRPr="00BE7CC7">
              <w:rPr>
                <w:b/>
                <w:sz w:val="22"/>
                <w:szCs w:val="22"/>
                <w:lang w:eastAsia="ar-SA"/>
              </w:rPr>
              <w:t>проектом договора</w:t>
            </w:r>
            <w:r w:rsidRPr="00496735">
              <w:rPr>
                <w:sz w:val="22"/>
                <w:szCs w:val="22"/>
                <w:lang w:eastAsia="ar-SA"/>
              </w:rPr>
              <w:t xml:space="preserve">.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BE7CC7">
              <w:rPr>
                <w:b/>
                <w:sz w:val="22"/>
                <w:szCs w:val="22"/>
                <w:lang w:eastAsia="ar-SA"/>
              </w:rPr>
              <w:t>не ранее чем через десять дней и не позднее чем через двадцать дней</w:t>
            </w:r>
            <w:r w:rsidRPr="00496735">
              <w:rPr>
                <w:sz w:val="22"/>
                <w:szCs w:val="22"/>
                <w:lang w:eastAsia="ar-SA"/>
              </w:rPr>
              <w:t xml:space="preserve">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 xml:space="preserve">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w:t>
            </w:r>
            <w:r w:rsidRPr="00496735">
              <w:rPr>
                <w:sz w:val="22"/>
                <w:szCs w:val="22"/>
                <w:lang w:eastAsia="ar-SA"/>
              </w:rPr>
              <w:lastRenderedPageBreak/>
              <w:t>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3</w:t>
            </w:r>
            <w:r w:rsidR="00BE7CC7">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BE7CC7">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BE7CC7">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BE7CC7">
            <w:pPr>
              <w:widowControl w:val="0"/>
              <w:rPr>
                <w:sz w:val="22"/>
                <w:szCs w:val="22"/>
                <w:lang w:eastAsia="ar-SA"/>
              </w:rPr>
            </w:pPr>
            <w:r w:rsidRPr="00496735">
              <w:rPr>
                <w:sz w:val="22"/>
                <w:szCs w:val="22"/>
                <w:lang w:eastAsia="ar-SA"/>
              </w:rPr>
              <w:t xml:space="preserve">При исполнении договора, заключенного с участником закупки, которому предоставлен </w:t>
            </w:r>
            <w:r w:rsidRPr="00BE7CC7">
              <w:rPr>
                <w:b/>
                <w:sz w:val="22"/>
                <w:szCs w:val="22"/>
                <w:lang w:eastAsia="ar-SA"/>
              </w:rPr>
              <w:t>приоритет</w:t>
            </w:r>
            <w:r w:rsidRPr="00496735">
              <w:rPr>
                <w:sz w:val="22"/>
                <w:szCs w:val="22"/>
                <w:lang w:eastAsia="ar-SA"/>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w:t>
            </w:r>
            <w:r w:rsidRPr="00496735">
              <w:rPr>
                <w:sz w:val="22"/>
                <w:szCs w:val="22"/>
                <w:lang w:eastAsia="ar-SA"/>
              </w:rPr>
              <w:lastRenderedPageBreak/>
              <w:t>указанных в договоре</w:t>
            </w:r>
          </w:p>
        </w:tc>
      </w:tr>
      <w:tr w:rsidR="00AD2CB9" w:rsidRPr="00496735" w:rsidTr="00F0422D">
        <w:trPr>
          <w:trHeight w:val="812"/>
        </w:trPr>
        <w:tc>
          <w:tcPr>
            <w:tcW w:w="325"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3</w:t>
            </w:r>
            <w:r w:rsidR="00BE7CC7">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BE7CC7">
              <w:rPr>
                <w:rFonts w:eastAsia="Calibri"/>
                <w:b/>
                <w:sz w:val="22"/>
                <w:szCs w:val="22"/>
                <w:lang w:eastAsia="en-US"/>
              </w:rPr>
              <w:t>в день его принятия</w:t>
            </w:r>
          </w:p>
        </w:tc>
      </w:tr>
      <w:tr w:rsidR="00AD2CB9" w:rsidRPr="00496735" w:rsidTr="00F0422D">
        <w:trPr>
          <w:trHeight w:val="270"/>
        </w:trPr>
        <w:tc>
          <w:tcPr>
            <w:tcW w:w="325"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BE7CC7" w:rsidRDefault="007655D1" w:rsidP="00496735">
            <w:pPr>
              <w:widowControl w:val="0"/>
              <w:jc w:val="left"/>
              <w:rPr>
                <w:rFonts w:eastAsia="Calibri"/>
                <w:b/>
                <w:sz w:val="22"/>
                <w:szCs w:val="22"/>
                <w:lang w:eastAsia="en-US"/>
              </w:rPr>
            </w:pPr>
            <w:r w:rsidRPr="00BE7CC7">
              <w:rPr>
                <w:rFonts w:eastAsia="Calibri"/>
                <w:b/>
                <w:sz w:val="22"/>
                <w:szCs w:val="22"/>
                <w:lang w:eastAsia="en-US"/>
              </w:rPr>
              <w:t>В письменном виде (на бумажном носителе)</w:t>
            </w:r>
            <w:r w:rsidR="00AD2CB9" w:rsidRPr="00BE7CC7">
              <w:rPr>
                <w:rFonts w:eastAsia="Calibri"/>
                <w:b/>
                <w:sz w:val="22"/>
                <w:szCs w:val="22"/>
                <w:lang w:eastAsia="en-US"/>
              </w:rPr>
              <w:t xml:space="preserve"> </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BE7CC7">
            <w:pPr>
              <w:widowControl w:val="0"/>
              <w:suppressAutoHyphens/>
              <w:jc w:val="left"/>
              <w:rPr>
                <w:color w:val="3E3E3E"/>
                <w:sz w:val="22"/>
                <w:szCs w:val="22"/>
                <w:lang w:eastAsia="ar-SA"/>
              </w:rPr>
            </w:pPr>
            <w:r w:rsidRPr="00EE6BDA">
              <w:rPr>
                <w:sz w:val="22"/>
                <w:szCs w:val="22"/>
                <w:lang w:eastAsia="ar-SA"/>
              </w:rPr>
              <w:t>На № ___________ от ____________ 202</w:t>
            </w:r>
            <w:r w:rsidR="00BE7CC7">
              <w:rPr>
                <w:sz w:val="22"/>
                <w:szCs w:val="22"/>
                <w:lang w:eastAsia="ar-SA"/>
              </w:rPr>
              <w:t>1</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EA4941">
            <w:pPr>
              <w:widowControl w:val="0"/>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w:t>
      </w:r>
      <w:r w:rsidRPr="00EE6BDA">
        <w:rPr>
          <w:sz w:val="22"/>
          <w:szCs w:val="22"/>
          <w:lang w:eastAsia="ar-SA"/>
        </w:rPr>
        <w:lastRenderedPageBreak/>
        <w:t xml:space="preserve">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BE7CC7">
            <w:pPr>
              <w:widowControl w:val="0"/>
              <w:suppressAutoHyphens/>
              <w:jc w:val="left"/>
              <w:rPr>
                <w:color w:val="3E3E3E"/>
                <w:sz w:val="22"/>
                <w:szCs w:val="22"/>
                <w:lang w:eastAsia="ar-SA"/>
              </w:rPr>
            </w:pPr>
            <w:r w:rsidRPr="00EE6BDA">
              <w:rPr>
                <w:sz w:val="22"/>
                <w:szCs w:val="22"/>
                <w:lang w:eastAsia="ar-SA"/>
              </w:rPr>
              <w:t>На № ___________ от ____________ 202</w:t>
            </w:r>
            <w:r w:rsidR="00BE7CC7">
              <w:rPr>
                <w:sz w:val="22"/>
                <w:szCs w:val="22"/>
                <w:lang w:eastAsia="ar-SA"/>
              </w:rPr>
              <w:t>1</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BE7CC7">
            <w:pPr>
              <w:widowControl w:val="0"/>
              <w:suppressAutoHyphens/>
              <w:jc w:val="left"/>
              <w:rPr>
                <w:color w:val="3E3E3E"/>
                <w:sz w:val="22"/>
                <w:szCs w:val="22"/>
                <w:lang w:eastAsia="ar-SA"/>
              </w:rPr>
            </w:pPr>
            <w:r w:rsidRPr="00EE6BDA">
              <w:rPr>
                <w:sz w:val="22"/>
                <w:szCs w:val="22"/>
                <w:lang w:eastAsia="ar-SA"/>
              </w:rPr>
              <w:t>На № ___________ от ____________ 202</w:t>
            </w:r>
            <w:r w:rsidR="00BE7CC7">
              <w:rPr>
                <w:sz w:val="22"/>
                <w:szCs w:val="22"/>
                <w:lang w:eastAsia="ar-SA"/>
              </w:rPr>
              <w:t>1</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P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F0422D" w:rsidRPr="00F0422D" w:rsidRDefault="00F0422D" w:rsidP="00F0422D">
      <w:pPr>
        <w:suppressAutoHyphens/>
        <w:jc w:val="center"/>
        <w:rPr>
          <w:b/>
          <w:sz w:val="22"/>
          <w:szCs w:val="22"/>
        </w:rPr>
      </w:pPr>
    </w:p>
    <w:tbl>
      <w:tblPr>
        <w:tblW w:w="15128" w:type="dxa"/>
        <w:tblInd w:w="93" w:type="dxa"/>
        <w:tblLook w:val="04A0" w:firstRow="1" w:lastRow="0" w:firstColumn="1" w:lastColumn="0" w:noHBand="0" w:noVBand="1"/>
      </w:tblPr>
      <w:tblGrid>
        <w:gridCol w:w="548"/>
        <w:gridCol w:w="2834"/>
        <w:gridCol w:w="3157"/>
        <w:gridCol w:w="740"/>
        <w:gridCol w:w="1048"/>
        <w:gridCol w:w="6801"/>
      </w:tblGrid>
      <w:tr w:rsidR="008C7D75" w:rsidRPr="008C7D75" w:rsidTr="008C7D75">
        <w:trPr>
          <w:trHeight w:val="2136"/>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D75" w:rsidRPr="008C7D75" w:rsidRDefault="008C7D75" w:rsidP="008C7D75">
            <w:pPr>
              <w:jc w:val="center"/>
              <w:rPr>
                <w:b/>
                <w:bCs/>
                <w:color w:val="000000"/>
              </w:rPr>
            </w:pPr>
            <w:r w:rsidRPr="008C7D75">
              <w:rPr>
                <w:b/>
                <w:bCs/>
                <w:color w:val="000000"/>
              </w:rPr>
              <w:t>№</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Наименование товара, работ, услуг</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Маркировка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 xml:space="preserve">Ед. изм. </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Кол-во</w:t>
            </w:r>
          </w:p>
        </w:tc>
        <w:tc>
          <w:tcPr>
            <w:tcW w:w="6801"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proofErr w:type="gramStart"/>
            <w:r w:rsidRPr="008C7D75">
              <w:rPr>
                <w:b/>
                <w:bCs/>
                <w:color w:val="00000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8C7D75" w:rsidRPr="008C7D75" w:rsidTr="008C7D75">
        <w:trPr>
          <w:trHeight w:val="1654"/>
        </w:trPr>
        <w:tc>
          <w:tcPr>
            <w:tcW w:w="1512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C7D75" w:rsidRPr="008C7D75" w:rsidRDefault="008C7D75" w:rsidP="008C7D75">
            <w:pPr>
              <w:jc w:val="left"/>
              <w:rPr>
                <w:color w:val="000000"/>
              </w:rPr>
            </w:pPr>
            <w:r w:rsidRPr="008C7D75">
              <w:rPr>
                <w:color w:val="000000"/>
                <w:u w:val="single"/>
              </w:rPr>
              <w:t xml:space="preserve">Общие требования к поставляемой продукции: </w:t>
            </w:r>
            <w:r w:rsidRPr="008C7D75">
              <w:rPr>
                <w:color w:val="000000"/>
              </w:rPr>
              <w:br/>
              <w:t xml:space="preserve">1. Продукция ранее не использованная, новая, изготовленная в соответствии с ГОСТ. </w:t>
            </w:r>
            <w:r w:rsidRPr="008C7D75">
              <w:rPr>
                <w:color w:val="000000"/>
              </w:rPr>
              <w:br/>
              <w:t>2. Продукция с датой изготовления не ранее 2021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8C7D75">
              <w:rPr>
                <w:color w:val="000000"/>
              </w:rPr>
              <w:br/>
              <w:t xml:space="preserve">3. Не допускается поставка аналогов. </w:t>
            </w:r>
          </w:p>
        </w:tc>
      </w:tr>
      <w:tr w:rsidR="008C7D75" w:rsidRPr="008C7D75" w:rsidTr="008C7D75">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8C7D75" w:rsidRPr="008C7D75" w:rsidRDefault="008C7D75" w:rsidP="008C7D75">
            <w:pPr>
              <w:jc w:val="center"/>
              <w:rPr>
                <w:color w:val="000000"/>
              </w:rPr>
            </w:pPr>
            <w:r w:rsidRPr="008C7D75">
              <w:rPr>
                <w:color w:val="000000"/>
              </w:rPr>
              <w:t>1</w:t>
            </w:r>
          </w:p>
        </w:tc>
        <w:tc>
          <w:tcPr>
            <w:tcW w:w="2834" w:type="dxa"/>
            <w:tcBorders>
              <w:top w:val="nil"/>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color w:val="000000"/>
              </w:rPr>
            </w:pPr>
            <w:r w:rsidRPr="008C7D75">
              <w:rPr>
                <w:color w:val="000000"/>
              </w:rPr>
              <w:t xml:space="preserve">Провод </w:t>
            </w:r>
          </w:p>
        </w:tc>
        <w:tc>
          <w:tcPr>
            <w:tcW w:w="3157" w:type="dxa"/>
            <w:tcBorders>
              <w:top w:val="nil"/>
              <w:left w:val="nil"/>
              <w:bottom w:val="single" w:sz="4" w:space="0" w:color="auto"/>
              <w:right w:val="single" w:sz="4" w:space="0" w:color="auto"/>
            </w:tcBorders>
            <w:shd w:val="clear" w:color="auto" w:fill="auto"/>
            <w:noWrap/>
            <w:vAlign w:val="center"/>
            <w:hideMark/>
          </w:tcPr>
          <w:p w:rsidR="008C7D75" w:rsidRPr="008C7D75" w:rsidRDefault="008C7D75" w:rsidP="008C7D75">
            <w:pPr>
              <w:jc w:val="center"/>
              <w:rPr>
                <w:color w:val="000000"/>
              </w:rPr>
            </w:pPr>
            <w:r w:rsidRPr="008C7D75">
              <w:rPr>
                <w:color w:val="000000"/>
              </w:rPr>
              <w:t>СИП-2 3х50+1х70-0,6/1 (-)</w:t>
            </w:r>
          </w:p>
        </w:tc>
        <w:tc>
          <w:tcPr>
            <w:tcW w:w="740" w:type="dxa"/>
            <w:tcBorders>
              <w:top w:val="nil"/>
              <w:left w:val="nil"/>
              <w:bottom w:val="single" w:sz="4" w:space="0" w:color="auto"/>
              <w:right w:val="single" w:sz="4" w:space="0" w:color="auto"/>
            </w:tcBorders>
            <w:shd w:val="clear" w:color="auto" w:fill="auto"/>
            <w:noWrap/>
            <w:vAlign w:val="center"/>
            <w:hideMark/>
          </w:tcPr>
          <w:p w:rsidR="008C7D75" w:rsidRPr="008C7D75" w:rsidRDefault="00BF2FA4" w:rsidP="008C7D75">
            <w:pPr>
              <w:jc w:val="center"/>
              <w:rPr>
                <w:color w:val="000000"/>
              </w:rPr>
            </w:pPr>
            <w:r>
              <w:rPr>
                <w:color w:val="000000"/>
              </w:rPr>
              <w:t>к</w:t>
            </w:r>
            <w:r w:rsidR="008C7D75" w:rsidRPr="008C7D75">
              <w:rPr>
                <w:color w:val="000000"/>
              </w:rPr>
              <w:t>м</w:t>
            </w:r>
          </w:p>
        </w:tc>
        <w:tc>
          <w:tcPr>
            <w:tcW w:w="1048" w:type="dxa"/>
            <w:tcBorders>
              <w:top w:val="nil"/>
              <w:left w:val="nil"/>
              <w:bottom w:val="single" w:sz="4" w:space="0" w:color="auto"/>
              <w:right w:val="single" w:sz="4" w:space="0" w:color="auto"/>
            </w:tcBorders>
            <w:shd w:val="clear" w:color="auto" w:fill="auto"/>
            <w:vAlign w:val="center"/>
            <w:hideMark/>
          </w:tcPr>
          <w:p w:rsidR="008C7D75" w:rsidRPr="008C7D75" w:rsidRDefault="008C7D75" w:rsidP="00BF2FA4">
            <w:pPr>
              <w:jc w:val="right"/>
              <w:rPr>
                <w:color w:val="000000"/>
              </w:rPr>
            </w:pPr>
            <w:r w:rsidRPr="008C7D75">
              <w:rPr>
                <w:color w:val="000000"/>
              </w:rPr>
              <w:t xml:space="preserve">2 </w:t>
            </w:r>
          </w:p>
        </w:tc>
        <w:tc>
          <w:tcPr>
            <w:tcW w:w="6801" w:type="dxa"/>
            <w:tcBorders>
              <w:top w:val="nil"/>
              <w:left w:val="nil"/>
              <w:bottom w:val="single" w:sz="4" w:space="0" w:color="auto"/>
              <w:right w:val="single" w:sz="4" w:space="0" w:color="auto"/>
            </w:tcBorders>
            <w:shd w:val="clear" w:color="auto" w:fill="auto"/>
            <w:vAlign w:val="center"/>
            <w:hideMark/>
          </w:tcPr>
          <w:p w:rsidR="008C7D75" w:rsidRPr="008C7D75" w:rsidRDefault="008C7D75" w:rsidP="008C7D75">
            <w:pPr>
              <w:jc w:val="left"/>
              <w:rPr>
                <w:color w:val="000000"/>
              </w:rPr>
            </w:pPr>
            <w:r w:rsidRPr="008C7D75">
              <w:rPr>
                <w:color w:val="000000"/>
              </w:rPr>
              <w:t>продукция ранее не использованная, новая, изготовленная в соответствии с ГОСТ.</w:t>
            </w:r>
          </w:p>
        </w:tc>
      </w:tr>
      <w:tr w:rsidR="008C7D75" w:rsidRPr="008C7D75" w:rsidTr="008C7D75">
        <w:trPr>
          <w:trHeight w:val="320"/>
        </w:trPr>
        <w:tc>
          <w:tcPr>
            <w:tcW w:w="33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Всего</w:t>
            </w:r>
          </w:p>
        </w:tc>
        <w:tc>
          <w:tcPr>
            <w:tcW w:w="3157" w:type="dxa"/>
            <w:tcBorders>
              <w:top w:val="nil"/>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 </w:t>
            </w:r>
          </w:p>
        </w:tc>
        <w:tc>
          <w:tcPr>
            <w:tcW w:w="740" w:type="dxa"/>
            <w:tcBorders>
              <w:top w:val="nil"/>
              <w:left w:val="nil"/>
              <w:bottom w:val="single" w:sz="4" w:space="0" w:color="auto"/>
              <w:right w:val="single" w:sz="4" w:space="0" w:color="auto"/>
            </w:tcBorders>
            <w:shd w:val="clear" w:color="auto" w:fill="auto"/>
            <w:vAlign w:val="center"/>
            <w:hideMark/>
          </w:tcPr>
          <w:p w:rsidR="008C7D75" w:rsidRPr="008C7D75" w:rsidRDefault="00BF2FA4" w:rsidP="008C7D75">
            <w:pPr>
              <w:jc w:val="center"/>
              <w:rPr>
                <w:b/>
                <w:bCs/>
                <w:color w:val="000000"/>
              </w:rPr>
            </w:pPr>
            <w:r>
              <w:rPr>
                <w:b/>
                <w:bCs/>
                <w:color w:val="000000"/>
              </w:rPr>
              <w:t>к</w:t>
            </w:r>
            <w:r w:rsidR="008C7D75" w:rsidRPr="008C7D75">
              <w:rPr>
                <w:b/>
                <w:bCs/>
                <w:color w:val="000000"/>
              </w:rPr>
              <w:t>м</w:t>
            </w:r>
          </w:p>
        </w:tc>
        <w:tc>
          <w:tcPr>
            <w:tcW w:w="1048" w:type="dxa"/>
            <w:tcBorders>
              <w:top w:val="nil"/>
              <w:left w:val="nil"/>
              <w:bottom w:val="single" w:sz="4" w:space="0" w:color="auto"/>
              <w:right w:val="single" w:sz="4" w:space="0" w:color="auto"/>
            </w:tcBorders>
            <w:shd w:val="clear" w:color="auto" w:fill="auto"/>
            <w:vAlign w:val="center"/>
            <w:hideMark/>
          </w:tcPr>
          <w:p w:rsidR="008C7D75" w:rsidRPr="008C7D75" w:rsidRDefault="008C7D75" w:rsidP="00BF2FA4">
            <w:pPr>
              <w:jc w:val="center"/>
              <w:rPr>
                <w:b/>
                <w:bCs/>
                <w:color w:val="000000"/>
              </w:rPr>
            </w:pPr>
            <w:r w:rsidRPr="008C7D75">
              <w:rPr>
                <w:b/>
                <w:bCs/>
                <w:color w:val="000000"/>
              </w:rPr>
              <w:t>2</w:t>
            </w:r>
          </w:p>
        </w:tc>
        <w:tc>
          <w:tcPr>
            <w:tcW w:w="6801" w:type="dxa"/>
            <w:tcBorders>
              <w:top w:val="nil"/>
              <w:left w:val="nil"/>
              <w:bottom w:val="single" w:sz="4" w:space="0" w:color="auto"/>
              <w:right w:val="single" w:sz="4" w:space="0" w:color="auto"/>
            </w:tcBorders>
            <w:shd w:val="clear" w:color="auto" w:fill="auto"/>
            <w:vAlign w:val="center"/>
            <w:hideMark/>
          </w:tcPr>
          <w:p w:rsidR="008C7D75" w:rsidRPr="008C7D75" w:rsidRDefault="008C7D75" w:rsidP="008C7D75">
            <w:pPr>
              <w:jc w:val="left"/>
              <w:rPr>
                <w:b/>
                <w:bCs/>
                <w:color w:val="000000"/>
              </w:rPr>
            </w:pPr>
            <w:r w:rsidRPr="008C7D75">
              <w:rPr>
                <w:b/>
                <w:bCs/>
                <w:color w:val="000000"/>
              </w:rPr>
              <w:t> </w:t>
            </w:r>
          </w:p>
        </w:tc>
      </w:tr>
    </w:tbl>
    <w:p w:rsidR="008C7D75" w:rsidRDefault="008C7D75" w:rsidP="008C7D75">
      <w:pPr>
        <w:widowControl w:val="0"/>
        <w:tabs>
          <w:tab w:val="left" w:pos="993"/>
        </w:tabs>
        <w:rPr>
          <w:rFonts w:eastAsia="Calibri"/>
          <w:i/>
          <w:color w:val="FF0000"/>
          <w:lang w:eastAsia="en-US"/>
        </w:rPr>
      </w:pPr>
    </w:p>
    <w:p w:rsidR="008C7D75" w:rsidRDefault="008C7D75" w:rsidP="005305F5">
      <w:pPr>
        <w:widowControl w:val="0"/>
        <w:tabs>
          <w:tab w:val="left" w:pos="993"/>
        </w:tabs>
        <w:ind w:firstLine="709"/>
        <w:rPr>
          <w:rFonts w:eastAsia="Calibri"/>
          <w:i/>
          <w:color w:val="FF0000"/>
          <w:lang w:eastAsia="en-US"/>
        </w:rPr>
      </w:pPr>
    </w:p>
    <w:p w:rsidR="008C7D75" w:rsidRDefault="008C7D75" w:rsidP="005305F5">
      <w:pPr>
        <w:widowControl w:val="0"/>
        <w:tabs>
          <w:tab w:val="left" w:pos="993"/>
        </w:tabs>
        <w:ind w:firstLine="709"/>
        <w:rPr>
          <w:rFonts w:eastAsia="Calibri"/>
          <w:i/>
          <w:color w:val="FF0000"/>
          <w:lang w:eastAsia="en-US"/>
        </w:rPr>
      </w:pPr>
    </w:p>
    <w:p w:rsidR="005305F5" w:rsidRPr="008C7D75" w:rsidRDefault="005305F5" w:rsidP="005305F5">
      <w:pPr>
        <w:widowControl w:val="0"/>
        <w:tabs>
          <w:tab w:val="left" w:pos="993"/>
        </w:tabs>
        <w:ind w:firstLine="709"/>
        <w:rPr>
          <w:rFonts w:eastAsia="Calibri"/>
          <w:i/>
          <w:lang w:eastAsia="en-US"/>
        </w:rPr>
      </w:pPr>
      <w:r w:rsidRPr="008C7D75">
        <w:rPr>
          <w:rFonts w:eastAsia="Calibri"/>
          <w:i/>
          <w:lang w:eastAsia="en-US"/>
        </w:rPr>
        <w:t>Требования к качеству поставляемых материально-технических ресурсов:</w:t>
      </w:r>
    </w:p>
    <w:p w:rsidR="005305F5" w:rsidRPr="008C7D75" w:rsidRDefault="005305F5" w:rsidP="005305F5">
      <w:pPr>
        <w:widowControl w:val="0"/>
        <w:numPr>
          <w:ilvl w:val="0"/>
          <w:numId w:val="19"/>
        </w:numPr>
        <w:tabs>
          <w:tab w:val="left" w:pos="993"/>
        </w:tabs>
        <w:ind w:left="0" w:firstLine="709"/>
        <w:contextualSpacing/>
        <w:rPr>
          <w:rFonts w:eastAsia="Calibri"/>
          <w:lang w:eastAsia="en-US"/>
        </w:rPr>
      </w:pPr>
      <w:r w:rsidRPr="008C7D75">
        <w:rPr>
          <w:rFonts w:eastAsia="Calibri"/>
          <w:shd w:val="clear" w:color="auto" w:fill="FFFFFF"/>
          <w:lang w:eastAsia="en-US"/>
        </w:rPr>
        <w:t>При поставке, предоставляется необходимый пакет документов, согласно законодательству РФ (паспорт на изделия, инструкция на эксплуатацию и гарантия);</w:t>
      </w:r>
    </w:p>
    <w:p w:rsidR="005305F5" w:rsidRDefault="005305F5" w:rsidP="005305F5">
      <w:pPr>
        <w:pStyle w:val="a9"/>
        <w:widowControl w:val="0"/>
        <w:tabs>
          <w:tab w:val="left" w:pos="993"/>
        </w:tabs>
        <w:spacing w:after="0"/>
        <w:ind w:firstLine="709"/>
      </w:pPr>
      <w:r w:rsidRPr="008C7D75">
        <w:rPr>
          <w:rFonts w:eastAsia="Calibri"/>
          <w:bdr w:val="none" w:sz="0" w:space="0" w:color="auto" w:frame="1"/>
          <w:shd w:val="clear" w:color="auto" w:fill="FFFFFF"/>
          <w:lang w:eastAsia="en-US"/>
        </w:rPr>
        <w:t xml:space="preserve">Маркировка, выполненная на русском языке, должна иметь четкие обозначения, выбиваемые в доступном месте, и должна сохраняться весь срок службы </w:t>
      </w:r>
      <w:r w:rsidR="008C7D75" w:rsidRPr="008C7D75">
        <w:rPr>
          <w:rFonts w:eastAsia="Calibri"/>
          <w:bdr w:val="none" w:sz="0" w:space="0" w:color="auto" w:frame="1"/>
          <w:shd w:val="clear" w:color="auto" w:fill="FFFFFF"/>
          <w:lang w:eastAsia="en-US"/>
        </w:rPr>
        <w:t>товара</w:t>
      </w:r>
      <w:r w:rsidRPr="008C7D75">
        <w:rPr>
          <w:rFonts w:eastAsia="Calibri"/>
          <w:bdr w:val="none" w:sz="0" w:space="0" w:color="auto" w:frame="1"/>
          <w:shd w:val="clear" w:color="auto" w:fill="FFFFFF"/>
          <w:lang w:eastAsia="en-US"/>
        </w:rPr>
        <w:t xml:space="preserve">. </w:t>
      </w:r>
    </w:p>
    <w:p w:rsidR="00F0422D" w:rsidRPr="005305F5" w:rsidRDefault="00F0422D" w:rsidP="005305F5">
      <w:pPr>
        <w:spacing w:line="276" w:lineRule="auto"/>
        <w:jc w:val="left"/>
        <w:rPr>
          <w:rFonts w:eastAsia="Calibri"/>
          <w:b/>
          <w:sz w:val="22"/>
          <w:szCs w:val="22"/>
          <w:lang w:eastAsia="en-US"/>
        </w:rPr>
      </w:pPr>
    </w:p>
    <w:p w:rsidR="00F0422D" w:rsidRDefault="00F0422D" w:rsidP="009702B8">
      <w:pPr>
        <w:pStyle w:val="a9"/>
        <w:jc w:val="right"/>
      </w:pPr>
    </w:p>
    <w:p w:rsidR="006B5755" w:rsidRDefault="006B5755" w:rsidP="009702B8">
      <w:pPr>
        <w:pStyle w:val="a9"/>
        <w:jc w:val="right"/>
        <w:sectPr w:rsidR="006B5755" w:rsidSect="00F0422D">
          <w:pgSz w:w="16838" w:h="11906" w:orient="landscape"/>
          <w:pgMar w:top="624" w:right="510" w:bottom="1418" w:left="568" w:header="709" w:footer="709"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76190D">
      <w:pPr>
        <w:widowControl w:val="0"/>
        <w:autoSpaceDE w:val="0"/>
        <w:autoSpaceDN w:val="0"/>
        <w:adjustRightInd w:val="0"/>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BE266A" w:rsidRDefault="00BE7CC7" w:rsidP="0076190D">
      <w:pPr>
        <w:widowControl w:val="0"/>
        <w:autoSpaceDE w:val="0"/>
        <w:autoSpaceDN w:val="0"/>
        <w:adjustRightInd w:val="0"/>
        <w:jc w:val="center"/>
        <w:rPr>
          <w:b/>
          <w:sz w:val="22"/>
          <w:szCs w:val="22"/>
        </w:rPr>
      </w:pPr>
      <w:r>
        <w:rPr>
          <w:b/>
          <w:sz w:val="22"/>
          <w:szCs w:val="22"/>
        </w:rPr>
        <w:t>на п</w:t>
      </w:r>
      <w:r w:rsidRPr="00BE7CC7">
        <w:rPr>
          <w:b/>
          <w:sz w:val="22"/>
          <w:szCs w:val="22"/>
        </w:rPr>
        <w:t>оставк</w:t>
      </w:r>
      <w:r w:rsidR="00470E5C">
        <w:rPr>
          <w:b/>
          <w:sz w:val="22"/>
          <w:szCs w:val="22"/>
        </w:rPr>
        <w:t>у</w:t>
      </w:r>
      <w:r w:rsidRPr="00BE7CC7">
        <w:rPr>
          <w:b/>
          <w:sz w:val="22"/>
          <w:szCs w:val="22"/>
        </w:rPr>
        <w:t xml:space="preserve"> </w:t>
      </w:r>
      <w:r w:rsidR="00BF2FA4">
        <w:rPr>
          <w:b/>
          <w:sz w:val="22"/>
          <w:szCs w:val="22"/>
        </w:rPr>
        <w:t xml:space="preserve">изолированного </w:t>
      </w:r>
      <w:r w:rsidR="0076190D" w:rsidRPr="0076190D">
        <w:rPr>
          <w:b/>
          <w:sz w:val="22"/>
          <w:szCs w:val="22"/>
        </w:rPr>
        <w:t>провода СИП-2 3х50+1х70-0,6/1</w:t>
      </w:r>
      <w:r w:rsidR="00BF2FA4">
        <w:rPr>
          <w:b/>
          <w:sz w:val="22"/>
          <w:szCs w:val="22"/>
        </w:rPr>
        <w:t xml:space="preserve"> (-)</w:t>
      </w: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20</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AC332C">
        <w:rPr>
          <w:sz w:val="22"/>
          <w:szCs w:val="22"/>
        </w:rPr>
        <w:t xml:space="preserve"> №__________ извещения</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AC332C" w:rsidRPr="00AC332C">
        <w:rPr>
          <w:b/>
          <w:bCs/>
          <w:sz w:val="22"/>
          <w:szCs w:val="22"/>
        </w:rPr>
        <w:t xml:space="preserve">поставку </w:t>
      </w:r>
      <w:r w:rsidR="00BF2FA4">
        <w:rPr>
          <w:b/>
          <w:bCs/>
          <w:sz w:val="22"/>
          <w:szCs w:val="22"/>
        </w:rPr>
        <w:t xml:space="preserve">изолированного </w:t>
      </w:r>
      <w:r w:rsidR="0076190D" w:rsidRPr="0076190D">
        <w:rPr>
          <w:b/>
          <w:bCs/>
          <w:sz w:val="22"/>
          <w:szCs w:val="22"/>
        </w:rPr>
        <w:t xml:space="preserve">провода </w:t>
      </w:r>
      <w:r w:rsidR="008C7D75" w:rsidRPr="008C7D75">
        <w:rPr>
          <w:b/>
          <w:bCs/>
          <w:sz w:val="22"/>
          <w:szCs w:val="22"/>
        </w:rPr>
        <w:t>СИП-2 3х50+1х70-0,6/1 (-)</w:t>
      </w:r>
      <w:r w:rsidRPr="00BE266A">
        <w:rPr>
          <w:sz w:val="22"/>
          <w:szCs w:val="22"/>
        </w:rPr>
        <w:t xml:space="preserve"> (в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00AC332C">
        <w:rPr>
          <w:bCs/>
          <w:sz w:val="22"/>
          <w:szCs w:val="22"/>
        </w:rPr>
        <w:t xml:space="preserve">вступает в силу со дня подписания </w:t>
      </w:r>
      <w:r w:rsidRPr="00BE266A">
        <w:rPr>
          <w:bCs/>
          <w:sz w:val="22"/>
          <w:szCs w:val="22"/>
        </w:rPr>
        <w:t>и действует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3.1.2. Осуществить поставку Товара 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470E5C" w:rsidRDefault="006B5755" w:rsidP="006F4266">
      <w:pPr>
        <w:widowControl w:val="0"/>
        <w:ind w:firstLine="709"/>
        <w:rPr>
          <w:b/>
          <w:sz w:val="22"/>
          <w:szCs w:val="22"/>
        </w:rPr>
      </w:pPr>
      <w:r w:rsidRPr="00470E5C">
        <w:rPr>
          <w:b/>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lastRenderedPageBreak/>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00AC332C" w:rsidRPr="00AC332C">
        <w:rPr>
          <w:kern w:val="2"/>
          <w:sz w:val="22"/>
          <w:szCs w:val="22"/>
        </w:rPr>
        <w:t>Поставка Товара осуществляется</w:t>
      </w:r>
      <w:r w:rsidR="00490B80">
        <w:rPr>
          <w:kern w:val="2"/>
          <w:sz w:val="22"/>
          <w:szCs w:val="22"/>
        </w:rPr>
        <w:t xml:space="preserve"> Поставщиком</w:t>
      </w:r>
      <w:r w:rsidR="00AC332C" w:rsidRPr="00AC332C">
        <w:rPr>
          <w:kern w:val="2"/>
          <w:sz w:val="22"/>
          <w:szCs w:val="22"/>
        </w:rPr>
        <w:t xml:space="preserve"> </w:t>
      </w:r>
      <w:r w:rsidR="00AC332C" w:rsidRPr="0076190D">
        <w:rPr>
          <w:b/>
          <w:kern w:val="2"/>
          <w:sz w:val="22"/>
          <w:szCs w:val="22"/>
        </w:rPr>
        <w:t>одной партией в течение 30 дней</w:t>
      </w:r>
      <w:r w:rsidR="00AC332C" w:rsidRPr="00AC332C">
        <w:rPr>
          <w:kern w:val="2"/>
          <w:sz w:val="22"/>
          <w:szCs w:val="22"/>
        </w:rPr>
        <w:t xml:space="preserve"> со дня подписания договора</w:t>
      </w:r>
      <w:r w:rsidR="00AC332C">
        <w:rPr>
          <w:kern w:val="2"/>
          <w:sz w:val="22"/>
          <w:szCs w:val="22"/>
        </w:rPr>
        <w:t xml:space="preserve">. </w:t>
      </w:r>
    </w:p>
    <w:p w:rsidR="006B5755" w:rsidRPr="000B0E05" w:rsidRDefault="006B5755" w:rsidP="006F4266">
      <w:pPr>
        <w:widowControl w:val="0"/>
        <w:ind w:firstLine="709"/>
        <w:rPr>
          <w:sz w:val="22"/>
          <w:szCs w:val="22"/>
        </w:rPr>
      </w:pPr>
      <w:r>
        <w:rPr>
          <w:sz w:val="22"/>
          <w:szCs w:val="22"/>
        </w:rPr>
        <w:t xml:space="preserve">4.2. Место поставки товара: </w:t>
      </w:r>
      <w:r w:rsidR="005E09A2" w:rsidRPr="006F4266">
        <w:rPr>
          <w:b/>
          <w:sz w:val="22"/>
          <w:szCs w:val="22"/>
        </w:rPr>
        <w:t>Республика Мордовия, Зубово-Полянский район, р.п. Зубова Поляна, ул. Советская, д. 70А</w:t>
      </w:r>
      <w:r w:rsidR="005E09A2">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со спецификацией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 и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Default="006B5755" w:rsidP="006F4266">
      <w:pPr>
        <w:widowControl w:val="0"/>
        <w:ind w:firstLine="709"/>
        <w:rPr>
          <w:sz w:val="22"/>
          <w:szCs w:val="22"/>
        </w:rPr>
      </w:pPr>
      <w:r w:rsidRPr="00357337">
        <w:rPr>
          <w:b/>
          <w:sz w:val="22"/>
          <w:szCs w:val="22"/>
        </w:rPr>
        <w:t>Не допускается</w:t>
      </w:r>
      <w:r w:rsidRPr="00BE266A">
        <w:rPr>
          <w:sz w:val="22"/>
          <w:szCs w:val="22"/>
        </w:rPr>
        <w:t xml:space="preserve"> поставка Товара без документов, подтверждающих его качество.</w:t>
      </w:r>
    </w:p>
    <w:p w:rsidR="00470E5C" w:rsidRPr="00470E5C" w:rsidRDefault="00470E5C" w:rsidP="006F4266">
      <w:pPr>
        <w:widowControl w:val="0"/>
        <w:ind w:firstLine="709"/>
        <w:rPr>
          <w:b/>
          <w:sz w:val="22"/>
          <w:szCs w:val="22"/>
        </w:rPr>
      </w:pPr>
      <w:r w:rsidRPr="00470E5C">
        <w:rPr>
          <w:b/>
          <w:sz w:val="22"/>
          <w:szCs w:val="22"/>
        </w:rPr>
        <w:t>Страна происхождения товара: Российская Федерация.</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Pr="006F4266">
        <w:rPr>
          <w:b/>
          <w:sz w:val="22"/>
          <w:szCs w:val="22"/>
        </w:rPr>
        <w:t>202</w:t>
      </w:r>
      <w:r w:rsidR="008C7D75">
        <w:rPr>
          <w:b/>
          <w:sz w:val="22"/>
          <w:szCs w:val="22"/>
        </w:rPr>
        <w:t>1</w:t>
      </w:r>
      <w:r w:rsidRPr="006F4266">
        <w:rPr>
          <w:b/>
          <w:sz w:val="22"/>
          <w:szCs w:val="22"/>
        </w:rPr>
        <w:t xml:space="preserve"> года выпуска</w:t>
      </w:r>
      <w:r>
        <w:rPr>
          <w:sz w:val="22"/>
          <w:szCs w:val="22"/>
        </w:rPr>
        <w:t xml:space="preserve">. </w:t>
      </w:r>
      <w:r w:rsidRPr="00BE266A">
        <w:rPr>
          <w:sz w:val="22"/>
          <w:szCs w:val="22"/>
        </w:rPr>
        <w:t xml:space="preserve">Гарантийный срок: в соответствии с гарантией завода производителя, </w:t>
      </w:r>
      <w:r w:rsidRPr="00357337">
        <w:rPr>
          <w:b/>
          <w:sz w:val="22"/>
          <w:szCs w:val="22"/>
        </w:rPr>
        <w:t>но не менее 12 месяцев от приемки Товара</w:t>
      </w:r>
      <w:r w:rsidRPr="00BE266A">
        <w:rPr>
          <w:sz w:val="22"/>
          <w:szCs w:val="22"/>
        </w:rPr>
        <w:t>.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 xml:space="preserve">5.3. В случае поставки Поставщиком Товара ненадлежащего качества некачественный Товар должен быть возвращен Поставщику за его счет </w:t>
      </w:r>
      <w:r w:rsidRPr="00AC332C">
        <w:rPr>
          <w:b/>
          <w:sz w:val="22"/>
          <w:szCs w:val="22"/>
        </w:rPr>
        <w:t>в течение 10 (десяти)</w:t>
      </w:r>
      <w:r w:rsidRPr="00BE266A">
        <w:rPr>
          <w:sz w:val="22"/>
          <w:szCs w:val="22"/>
        </w:rPr>
        <w:t xml:space="preserve"> дней с момента обнаружения. Поставщик обязуется произвести замену некачественного Товара </w:t>
      </w:r>
      <w:r w:rsidRPr="00357337">
        <w:rPr>
          <w:b/>
          <w:sz w:val="22"/>
          <w:szCs w:val="22"/>
        </w:rPr>
        <w:t>в течение 10 (десяти) дней с момента его возврата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lastRenderedPageBreak/>
        <w:t xml:space="preserve">5.10. Уполномоченное лицо Заказчика сверяет фактическое количество поставленного Товара с </w:t>
      </w:r>
      <w:proofErr w:type="gramStart"/>
      <w:r w:rsidRPr="00BE266A">
        <w:rPr>
          <w:sz w:val="22"/>
          <w:szCs w:val="22"/>
        </w:rPr>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w:t>
      </w:r>
      <w:r w:rsidRPr="00357337">
        <w:rPr>
          <w:b/>
          <w:sz w:val="22"/>
          <w:szCs w:val="22"/>
        </w:rPr>
        <w:t>явиться в течение 3 (трех) рабочих дней</w:t>
      </w:r>
      <w:r w:rsidRPr="00BE266A">
        <w:rPr>
          <w:sz w:val="22"/>
          <w:szCs w:val="22"/>
        </w:rPr>
        <w:t xml:space="preserve">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 xml:space="preserve">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w:t>
      </w:r>
      <w:r w:rsidRPr="00357337">
        <w:rPr>
          <w:b/>
          <w:sz w:val="22"/>
          <w:szCs w:val="22"/>
        </w:rPr>
        <w:t>составляется акт в 2 (двух) экземплярах</w:t>
      </w:r>
      <w:r w:rsidRPr="00BE266A">
        <w:rPr>
          <w:sz w:val="22"/>
          <w:szCs w:val="22"/>
        </w:rPr>
        <w:t xml:space="preserve">. Поставщик обязан в течение </w:t>
      </w:r>
      <w:r w:rsidRPr="00357337">
        <w:rPr>
          <w:b/>
          <w:sz w:val="22"/>
          <w:szCs w:val="22"/>
        </w:rPr>
        <w:t>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BE266A" w:rsidRDefault="006B5755" w:rsidP="006F4266">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Pr="00BE266A" w:rsidRDefault="006B5755" w:rsidP="006F4266">
      <w:pPr>
        <w:widowControl w:val="0"/>
        <w:ind w:firstLine="709"/>
        <w:rPr>
          <w:i/>
          <w:sz w:val="22"/>
          <w:szCs w:val="22"/>
        </w:rPr>
      </w:pPr>
      <w:r w:rsidRPr="00BE266A">
        <w:rPr>
          <w:i/>
          <w:sz w:val="22"/>
          <w:szCs w:val="22"/>
        </w:rPr>
        <w:t xml:space="preserve">Стоимость </w:t>
      </w:r>
      <w:proofErr w:type="gramStart"/>
      <w:r w:rsidRPr="00BE266A">
        <w:rPr>
          <w:i/>
          <w:sz w:val="22"/>
          <w:szCs w:val="22"/>
        </w:rPr>
        <w:t>договора, заключаемого с участником закупки определяется</w:t>
      </w:r>
      <w:proofErr w:type="gramEnd"/>
      <w:r w:rsidRPr="00BE266A">
        <w:rPr>
          <w:i/>
          <w:sz w:val="22"/>
          <w:szCs w:val="22"/>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Оплата Товара производится Заказчиком по безн</w:t>
      </w:r>
      <w:r>
        <w:rPr>
          <w:sz w:val="22"/>
          <w:szCs w:val="22"/>
        </w:rPr>
        <w:t xml:space="preserve">аличному расчету </w:t>
      </w:r>
      <w:r w:rsidRPr="006F4266">
        <w:rPr>
          <w:b/>
          <w:sz w:val="22"/>
          <w:szCs w:val="22"/>
        </w:rPr>
        <w:t xml:space="preserve">в течение </w:t>
      </w:r>
      <w:r w:rsidR="00AC332C">
        <w:rPr>
          <w:b/>
          <w:sz w:val="22"/>
          <w:szCs w:val="22"/>
        </w:rPr>
        <w:t>15</w:t>
      </w:r>
      <w:r w:rsidRPr="006F4266">
        <w:rPr>
          <w:b/>
          <w:sz w:val="22"/>
          <w:szCs w:val="22"/>
        </w:rPr>
        <w:t xml:space="preserve"> (</w:t>
      </w:r>
      <w:r w:rsidR="00AC332C">
        <w:rPr>
          <w:b/>
          <w:sz w:val="22"/>
          <w:szCs w:val="22"/>
        </w:rPr>
        <w:t>пятнадцати</w:t>
      </w:r>
      <w:r w:rsidRPr="006F4266">
        <w:rPr>
          <w:b/>
          <w:sz w:val="22"/>
          <w:szCs w:val="22"/>
        </w:rPr>
        <w:t xml:space="preserve">) </w:t>
      </w:r>
      <w:r w:rsidR="00AC332C">
        <w:rPr>
          <w:b/>
          <w:sz w:val="22"/>
          <w:szCs w:val="22"/>
        </w:rPr>
        <w:t xml:space="preserve">рабочих </w:t>
      </w:r>
      <w:r w:rsidRPr="006F4266">
        <w:rPr>
          <w:b/>
          <w:sz w:val="22"/>
          <w:szCs w:val="22"/>
        </w:rPr>
        <w:t>дней</w:t>
      </w:r>
      <w:r w:rsidRPr="00BE266A">
        <w:rPr>
          <w:sz w:val="22"/>
          <w:szCs w:val="22"/>
        </w:rPr>
        <w:t xml:space="preserve"> на расчетный счет Поставщика по факту поставки товара. Оплата производится после приемки Товара на основании Товарной накладной, счета-фактуры и счета, предоставленных Поставщиком и н</w:t>
      </w:r>
      <w:r>
        <w:rPr>
          <w:sz w:val="22"/>
          <w:szCs w:val="22"/>
        </w:rPr>
        <w:t>адлежаще оформленных документов</w:t>
      </w:r>
      <w:r w:rsidRPr="00BE266A">
        <w:rPr>
          <w:sz w:val="22"/>
          <w:szCs w:val="22"/>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AC332C">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6.4. 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Default="006B5755" w:rsidP="006F4266">
      <w:pPr>
        <w:widowControl w:val="0"/>
        <w:ind w:firstLine="708"/>
        <w:rPr>
          <w:sz w:val="22"/>
          <w:szCs w:val="22"/>
        </w:rPr>
      </w:pPr>
      <w:r w:rsidRPr="00BE266A">
        <w:rPr>
          <w:sz w:val="22"/>
          <w:szCs w:val="22"/>
        </w:rPr>
        <w:t xml:space="preserve">6.6. </w:t>
      </w:r>
      <w:r w:rsidRPr="00BE266A">
        <w:rPr>
          <w:rFonts w:eastAsia="Calibri"/>
          <w:sz w:val="22"/>
          <w:szCs w:val="22"/>
        </w:rPr>
        <w:t xml:space="preserve"> Заказчик пр</w:t>
      </w:r>
      <w:r>
        <w:rPr>
          <w:rFonts w:eastAsia="Calibri"/>
          <w:sz w:val="22"/>
          <w:szCs w:val="22"/>
        </w:rPr>
        <w:t xml:space="preserve">оизводит оплату за счет </w:t>
      </w:r>
      <w:r w:rsidR="005E09A2">
        <w:rPr>
          <w:rFonts w:eastAsia="Calibri"/>
          <w:sz w:val="22"/>
          <w:szCs w:val="22"/>
        </w:rPr>
        <w:t xml:space="preserve">собственных </w:t>
      </w:r>
      <w:r w:rsidRPr="00DF0AB8">
        <w:rPr>
          <w:color w:val="0D0D0D"/>
          <w:sz w:val="22"/>
          <w:szCs w:val="22"/>
        </w:rPr>
        <w:t>средств</w:t>
      </w:r>
      <w:r w:rsidR="005E09A2">
        <w:rPr>
          <w:color w:val="0D0D0D"/>
          <w:sz w:val="22"/>
          <w:szCs w:val="22"/>
        </w:rPr>
        <w:t>.</w:t>
      </w:r>
    </w:p>
    <w:p w:rsidR="006B5755" w:rsidRPr="00BE266A" w:rsidRDefault="006B5755" w:rsidP="006F4266">
      <w:pPr>
        <w:widowControl w:val="0"/>
        <w:ind w:firstLine="708"/>
        <w:rPr>
          <w:sz w:val="22"/>
          <w:szCs w:val="22"/>
        </w:rPr>
      </w:pPr>
      <w:r w:rsidRPr="00BE266A">
        <w:rPr>
          <w:sz w:val="22"/>
          <w:szCs w:val="22"/>
        </w:rPr>
        <w:t>6.7</w:t>
      </w:r>
      <w:r>
        <w:rPr>
          <w:sz w:val="22"/>
          <w:szCs w:val="22"/>
        </w:rPr>
        <w:t xml:space="preserve">. </w:t>
      </w:r>
      <w:proofErr w:type="gramStart"/>
      <w:r>
        <w:rPr>
          <w:sz w:val="22"/>
          <w:szCs w:val="22"/>
        </w:rPr>
        <w:t xml:space="preserve">В случае если </w:t>
      </w:r>
      <w:r w:rsidRPr="00BE266A">
        <w:rPr>
          <w:sz w:val="22"/>
          <w:szCs w:val="22"/>
        </w:rPr>
        <w:t xml:space="preserve">Поставщик  имеет право на освобождение от уплаты налогов, сборов и иных обязательных платежей в бюджеты бюджетной системы Российской Федерации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w:t>
      </w:r>
      <w:r w:rsidRPr="00BE266A">
        <w:rPr>
          <w:sz w:val="22"/>
          <w:szCs w:val="22"/>
        </w:rPr>
        <w:lastRenderedPageBreak/>
        <w:t>платежей в бюджеты бюджетной системы Российской Федерации, связанных с оплатой договора, если</w:t>
      </w:r>
      <w:proofErr w:type="gramEnd"/>
      <w:r w:rsidRPr="00BE266A">
        <w:rPr>
          <w:sz w:val="22"/>
          <w:szCs w:val="22"/>
        </w:rPr>
        <w:t xml:space="preserve">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6679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4225BA">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 xml:space="preserve">7.9. Стороны пришли к обоюдному соглашению о не применении </w:t>
      </w:r>
      <w:r w:rsidRPr="006A1AAD">
        <w:rPr>
          <w:b/>
          <w:sz w:val="22"/>
          <w:szCs w:val="22"/>
        </w:rPr>
        <w:t>ст. 317.1</w:t>
      </w:r>
      <w:r w:rsidRPr="00BE266A">
        <w:rPr>
          <w:sz w:val="22"/>
          <w:szCs w:val="22"/>
        </w:rPr>
        <w:t xml:space="preserve"> Гражданского кодекса Российской Федерации.</w:t>
      </w:r>
    </w:p>
    <w:p w:rsidR="006A1AAD" w:rsidRDefault="006A1AAD"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Pr="00BE266A" w:rsidRDefault="006B5755" w:rsidP="006F4266">
      <w:pPr>
        <w:widowControl w:val="0"/>
        <w:ind w:firstLine="709"/>
        <w:rPr>
          <w:sz w:val="22"/>
          <w:szCs w:val="22"/>
        </w:rPr>
      </w:pPr>
      <w:r w:rsidRPr="00BE266A">
        <w:rPr>
          <w:sz w:val="22"/>
          <w:szCs w:val="22"/>
        </w:rPr>
        <w:t xml:space="preserve">9.4. Срок рассмотрения претензионного письма и направления ответа на него составляет </w:t>
      </w:r>
      <w:r w:rsidRPr="006F4266">
        <w:rPr>
          <w:b/>
          <w:sz w:val="22"/>
          <w:szCs w:val="22"/>
        </w:rPr>
        <w:t>5 (пять) рабочих дней со дня получения</w:t>
      </w:r>
      <w:r w:rsidRPr="00BE266A">
        <w:rPr>
          <w:sz w:val="22"/>
          <w:szCs w:val="22"/>
        </w:rPr>
        <w:t xml:space="preserve"> последнего адресатом.</w:t>
      </w:r>
    </w:p>
    <w:p w:rsidR="006B5755" w:rsidRDefault="006B5755" w:rsidP="006F4266">
      <w:pPr>
        <w:widowControl w:val="0"/>
        <w:ind w:firstLine="709"/>
        <w:rPr>
          <w:sz w:val="22"/>
          <w:szCs w:val="22"/>
        </w:rPr>
      </w:pPr>
      <w:r w:rsidRPr="00BE266A">
        <w:rPr>
          <w:sz w:val="22"/>
          <w:szCs w:val="22"/>
        </w:rPr>
        <w:t xml:space="preserve">9.5.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 xml:space="preserve">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w:t>
      </w:r>
      <w:r w:rsidRPr="00BE266A">
        <w:rPr>
          <w:sz w:val="22"/>
          <w:szCs w:val="22"/>
        </w:rPr>
        <w:lastRenderedPageBreak/>
        <w:t>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 xml:space="preserve">11.2.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 xml:space="preserve">11.2.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Default="004F38F9" w:rsidP="004F38F9">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4F38F9">
            <w:pPr>
              <w:rPr>
                <w:b/>
                <w:sz w:val="22"/>
                <w:szCs w:val="22"/>
              </w:rPr>
            </w:pPr>
          </w:p>
          <w:p w:rsidR="004F38F9" w:rsidRPr="004F38F9" w:rsidRDefault="004F38F9" w:rsidP="004F38F9">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rsidR="004F38F9" w:rsidRPr="004F38F9" w:rsidRDefault="004F38F9" w:rsidP="004F38F9">
            <w:pPr>
              <w:rPr>
                <w:sz w:val="22"/>
                <w:szCs w:val="22"/>
              </w:rPr>
            </w:pPr>
            <w:r w:rsidRPr="004F38F9">
              <w:rPr>
                <w:sz w:val="22"/>
                <w:szCs w:val="22"/>
              </w:rPr>
              <w:t>тел. 8-83458-2-19-91</w:t>
            </w:r>
          </w:p>
          <w:p w:rsidR="004F38F9" w:rsidRPr="004F38F9" w:rsidRDefault="004F38F9" w:rsidP="004F38F9">
            <w:pPr>
              <w:tabs>
                <w:tab w:val="left" w:pos="3045"/>
              </w:tabs>
              <w:rPr>
                <w:sz w:val="22"/>
                <w:szCs w:val="22"/>
              </w:rPr>
            </w:pPr>
            <w:r w:rsidRPr="004F38F9">
              <w:rPr>
                <w:sz w:val="22"/>
                <w:szCs w:val="22"/>
              </w:rPr>
              <w:t xml:space="preserve">ИНН 1308082103 КПП 130801001 </w:t>
            </w:r>
          </w:p>
          <w:p w:rsidR="004F38F9" w:rsidRPr="004F38F9" w:rsidRDefault="004F38F9" w:rsidP="004F38F9">
            <w:pPr>
              <w:rPr>
                <w:sz w:val="22"/>
                <w:szCs w:val="22"/>
              </w:rPr>
            </w:pPr>
            <w:r w:rsidRPr="004F38F9">
              <w:rPr>
                <w:sz w:val="22"/>
                <w:szCs w:val="22"/>
              </w:rPr>
              <w:t>ОГРН 1041302005360</w:t>
            </w:r>
          </w:p>
          <w:p w:rsidR="004F38F9" w:rsidRPr="004F38F9" w:rsidRDefault="004F38F9" w:rsidP="004F38F9">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p>
          <w:p w:rsidR="006B5755" w:rsidRPr="00517A0A" w:rsidRDefault="004F38F9" w:rsidP="004F38F9">
            <w:pPr>
              <w:autoSpaceDE w:val="0"/>
              <w:autoSpaceDN w:val="0"/>
              <w:adjustRightInd w:val="0"/>
              <w:spacing w:line="276" w:lineRule="auto"/>
              <w:rPr>
                <w:sz w:val="22"/>
                <w:lang w:eastAsia="ar-SA"/>
              </w:rPr>
            </w:pPr>
            <w:r w:rsidRPr="004F38F9">
              <w:rPr>
                <w:sz w:val="22"/>
                <w:szCs w:val="22"/>
              </w:rPr>
              <w:t>к/с 30101810100000000615</w:t>
            </w:r>
            <w:r w:rsidR="006B5755" w:rsidRPr="00517A0A">
              <w:rPr>
                <w:sz w:val="22"/>
                <w:szCs w:val="22"/>
                <w:lang w:eastAsia="ar-SA"/>
              </w:rPr>
              <w:t xml:space="preserve"> </w:t>
            </w:r>
          </w:p>
          <w:p w:rsidR="006B5755" w:rsidRPr="00517A0A" w:rsidRDefault="006B5755" w:rsidP="00496735">
            <w:pPr>
              <w:autoSpaceDE w:val="0"/>
              <w:autoSpaceDN w:val="0"/>
              <w:adjustRightInd w:val="0"/>
              <w:spacing w:line="276" w:lineRule="auto"/>
              <w:rPr>
                <w:sz w:val="22"/>
                <w:lang w:eastAsia="ar-SA"/>
              </w:rPr>
            </w:pPr>
          </w:p>
          <w:p w:rsidR="006B5755" w:rsidRPr="00517A0A" w:rsidRDefault="006B5755" w:rsidP="00496735">
            <w:pPr>
              <w:autoSpaceDE w:val="0"/>
              <w:autoSpaceDN w:val="0"/>
              <w:adjustRightInd w:val="0"/>
              <w:spacing w:line="276" w:lineRule="auto"/>
              <w:rPr>
                <w:sz w:val="22"/>
                <w:lang w:eastAsia="ar-SA"/>
              </w:rPr>
            </w:pPr>
            <w:r w:rsidRPr="00517A0A">
              <w:rPr>
                <w:sz w:val="22"/>
                <w:szCs w:val="22"/>
                <w:lang w:eastAsia="ar-SA"/>
              </w:rPr>
              <w:t>_________________</w:t>
            </w:r>
            <w:r w:rsidR="004F38F9">
              <w:rPr>
                <w:sz w:val="22"/>
                <w:szCs w:val="22"/>
                <w:lang w:eastAsia="ar-SA"/>
              </w:rPr>
              <w:t>/</w:t>
            </w:r>
            <w:r w:rsidRPr="00517A0A">
              <w:rPr>
                <w:sz w:val="22"/>
                <w:szCs w:val="22"/>
                <w:lang w:eastAsia="ar-SA"/>
              </w:rPr>
              <w:t xml:space="preserve"> </w:t>
            </w:r>
            <w:r w:rsidR="004F38F9">
              <w:rPr>
                <w:sz w:val="22"/>
                <w:szCs w:val="22"/>
                <w:lang w:eastAsia="ar-SA"/>
              </w:rPr>
              <w:t>Ю.Е. Трусов</w:t>
            </w:r>
          </w:p>
          <w:p w:rsidR="006B5755" w:rsidRPr="00BE266A" w:rsidRDefault="006B5755" w:rsidP="00496735">
            <w:pPr>
              <w:rPr>
                <w:sz w:val="22"/>
              </w:rPr>
            </w:pPr>
            <w:r w:rsidRPr="00517A0A">
              <w:rPr>
                <w:sz w:val="22"/>
                <w:szCs w:val="22"/>
                <w:lang w:eastAsia="ar-SA"/>
              </w:rPr>
              <w:t xml:space="preserve">    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051B58">
          <w:footerReference w:type="default" r:id="rId12"/>
          <w:pgSz w:w="11906" w:h="16838" w:code="9"/>
          <w:pgMar w:top="567" w:right="424" w:bottom="709" w:left="851" w:header="709" w:footer="413"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051B58">
        <w:rPr>
          <w:sz w:val="22"/>
          <w:szCs w:val="22"/>
        </w:rPr>
        <w:t>1</w:t>
      </w:r>
      <w:r w:rsidRPr="0046114E">
        <w:rPr>
          <w:sz w:val="22"/>
          <w:szCs w:val="22"/>
        </w:rPr>
        <w:t xml:space="preserve"> года</w:t>
      </w:r>
    </w:p>
    <w:p w:rsidR="006B5755" w:rsidRPr="0046114E" w:rsidRDefault="006B5755" w:rsidP="00496735">
      <w:pPr>
        <w:shd w:val="clear" w:color="auto" w:fill="FFFFFF"/>
        <w:autoSpaceDE w:val="0"/>
        <w:autoSpaceDN w:val="0"/>
        <w:adjustRightInd w:val="0"/>
        <w:jc w:val="center"/>
        <w:rPr>
          <w:b/>
          <w:sz w:val="22"/>
          <w:szCs w:val="22"/>
        </w:rPr>
      </w:pPr>
      <w:r w:rsidRPr="0046114E">
        <w:rPr>
          <w:b/>
          <w:sz w:val="22"/>
          <w:szCs w:val="22"/>
        </w:rPr>
        <w:t>Спецификация</w:t>
      </w:r>
    </w:p>
    <w:p w:rsidR="006B5755" w:rsidRDefault="006B5755" w:rsidP="00496735">
      <w:pPr>
        <w:tabs>
          <w:tab w:val="left" w:pos="426"/>
        </w:tabs>
        <w:ind w:right="34"/>
        <w:rPr>
          <w:b/>
          <w:sz w:val="22"/>
          <w:szCs w:val="22"/>
        </w:rPr>
      </w:pPr>
    </w:p>
    <w:tbl>
      <w:tblPr>
        <w:tblW w:w="146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009"/>
        <w:gridCol w:w="1906"/>
        <w:gridCol w:w="1906"/>
        <w:gridCol w:w="1935"/>
        <w:gridCol w:w="4796"/>
      </w:tblGrid>
      <w:tr w:rsidR="005305F5" w:rsidRPr="00BE5D55" w:rsidTr="005305F5">
        <w:trPr>
          <w:trHeight w:val="1157"/>
        </w:trPr>
        <w:tc>
          <w:tcPr>
            <w:tcW w:w="1076" w:type="dxa"/>
            <w:shd w:val="clear" w:color="auto" w:fill="auto"/>
            <w:vAlign w:val="center"/>
          </w:tcPr>
          <w:p w:rsidR="005305F5" w:rsidRPr="00C65F6E" w:rsidRDefault="005305F5" w:rsidP="00C65F6E">
            <w:pPr>
              <w:spacing w:after="60"/>
              <w:jc w:val="center"/>
              <w:rPr>
                <w:b/>
                <w:szCs w:val="20"/>
              </w:rPr>
            </w:pPr>
            <w:r w:rsidRPr="00C65F6E">
              <w:rPr>
                <w:b/>
                <w:szCs w:val="20"/>
              </w:rPr>
              <w:t xml:space="preserve">№ </w:t>
            </w:r>
            <w:proofErr w:type="gramStart"/>
            <w:r w:rsidRPr="00C65F6E">
              <w:rPr>
                <w:b/>
                <w:szCs w:val="20"/>
              </w:rPr>
              <w:t>п</w:t>
            </w:r>
            <w:proofErr w:type="gramEnd"/>
            <w:r w:rsidRPr="00C65F6E">
              <w:rPr>
                <w:b/>
                <w:szCs w:val="20"/>
              </w:rPr>
              <w:t>/п</w:t>
            </w:r>
          </w:p>
        </w:tc>
        <w:tc>
          <w:tcPr>
            <w:tcW w:w="3009" w:type="dxa"/>
            <w:shd w:val="clear" w:color="auto" w:fill="auto"/>
            <w:vAlign w:val="center"/>
          </w:tcPr>
          <w:p w:rsidR="005305F5" w:rsidRPr="00C65F6E" w:rsidRDefault="005305F5" w:rsidP="00C65F6E">
            <w:pPr>
              <w:spacing w:after="60"/>
              <w:jc w:val="center"/>
              <w:rPr>
                <w:b/>
                <w:szCs w:val="20"/>
              </w:rPr>
            </w:pPr>
            <w:r w:rsidRPr="00C65F6E">
              <w:rPr>
                <w:b/>
                <w:szCs w:val="20"/>
              </w:rPr>
              <w:t>Наименование товара,</w:t>
            </w:r>
            <w:r w:rsidRPr="00C65F6E">
              <w:rPr>
                <w:i/>
                <w:sz w:val="22"/>
                <w:szCs w:val="22"/>
              </w:rPr>
              <w:t xml:space="preserve"> страна происхождения товара </w:t>
            </w:r>
          </w:p>
        </w:tc>
        <w:tc>
          <w:tcPr>
            <w:tcW w:w="1906" w:type="dxa"/>
          </w:tcPr>
          <w:p w:rsidR="005305F5" w:rsidRPr="00C65F6E" w:rsidRDefault="005305F5" w:rsidP="00C65F6E">
            <w:pPr>
              <w:spacing w:after="60"/>
              <w:jc w:val="center"/>
              <w:rPr>
                <w:b/>
                <w:szCs w:val="20"/>
              </w:rPr>
            </w:pPr>
            <w:r>
              <w:rPr>
                <w:b/>
                <w:szCs w:val="20"/>
              </w:rPr>
              <w:t>Маркировка</w:t>
            </w:r>
          </w:p>
        </w:tc>
        <w:tc>
          <w:tcPr>
            <w:tcW w:w="1906" w:type="dxa"/>
            <w:shd w:val="clear" w:color="auto" w:fill="auto"/>
          </w:tcPr>
          <w:p w:rsidR="005305F5" w:rsidRPr="00C65F6E" w:rsidRDefault="005305F5" w:rsidP="00C65F6E">
            <w:pPr>
              <w:spacing w:after="60"/>
              <w:jc w:val="center"/>
              <w:rPr>
                <w:b/>
                <w:szCs w:val="20"/>
              </w:rPr>
            </w:pPr>
            <w:r w:rsidRPr="00C65F6E">
              <w:rPr>
                <w:b/>
                <w:szCs w:val="20"/>
              </w:rPr>
              <w:t xml:space="preserve">Ед. </w:t>
            </w:r>
            <w:proofErr w:type="spellStart"/>
            <w:r w:rsidRPr="00C65F6E">
              <w:rPr>
                <w:b/>
                <w:szCs w:val="20"/>
              </w:rPr>
              <w:t>измер</w:t>
            </w:r>
            <w:proofErr w:type="spellEnd"/>
            <w:r>
              <w:rPr>
                <w:b/>
                <w:szCs w:val="20"/>
              </w:rPr>
              <w:t>.</w:t>
            </w:r>
          </w:p>
        </w:tc>
        <w:tc>
          <w:tcPr>
            <w:tcW w:w="1935" w:type="dxa"/>
            <w:shd w:val="clear" w:color="auto" w:fill="auto"/>
          </w:tcPr>
          <w:p w:rsidR="005305F5" w:rsidRPr="00C65F6E" w:rsidRDefault="005305F5" w:rsidP="00C65F6E">
            <w:pPr>
              <w:spacing w:after="60"/>
              <w:jc w:val="center"/>
              <w:rPr>
                <w:b/>
                <w:szCs w:val="20"/>
              </w:rPr>
            </w:pPr>
            <w:r w:rsidRPr="00C65F6E">
              <w:rPr>
                <w:b/>
                <w:szCs w:val="20"/>
              </w:rPr>
              <w:t>Кол-во</w:t>
            </w:r>
          </w:p>
        </w:tc>
        <w:tc>
          <w:tcPr>
            <w:tcW w:w="4796" w:type="dxa"/>
          </w:tcPr>
          <w:p w:rsidR="005305F5" w:rsidRPr="005305F5" w:rsidRDefault="005305F5" w:rsidP="00C65F6E">
            <w:pPr>
              <w:spacing w:after="60"/>
              <w:jc w:val="center"/>
              <w:rPr>
                <w:b/>
                <w:szCs w:val="20"/>
              </w:rPr>
            </w:pPr>
            <w:proofErr w:type="gramStart"/>
            <w:r w:rsidRPr="005305F5">
              <w:rPr>
                <w:b/>
                <w:bCs/>
                <w:color w:val="000000"/>
                <w:sz w:val="20"/>
                <w:szCs w:val="20"/>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5305F5" w:rsidRPr="000223A3" w:rsidTr="005305F5">
        <w:trPr>
          <w:trHeight w:val="1780"/>
        </w:trPr>
        <w:tc>
          <w:tcPr>
            <w:tcW w:w="1076" w:type="dxa"/>
            <w:shd w:val="clear" w:color="auto" w:fill="auto"/>
            <w:vAlign w:val="center"/>
          </w:tcPr>
          <w:p w:rsidR="005305F5" w:rsidRPr="00C65F6E" w:rsidRDefault="005305F5" w:rsidP="00C65F6E">
            <w:pPr>
              <w:spacing w:after="60"/>
              <w:jc w:val="center"/>
              <w:rPr>
                <w:szCs w:val="20"/>
              </w:rPr>
            </w:pPr>
          </w:p>
        </w:tc>
        <w:tc>
          <w:tcPr>
            <w:tcW w:w="3009" w:type="dxa"/>
            <w:shd w:val="clear" w:color="auto" w:fill="auto"/>
            <w:vAlign w:val="center"/>
          </w:tcPr>
          <w:p w:rsidR="005305F5" w:rsidRPr="00C65F6E" w:rsidRDefault="005305F5" w:rsidP="00C65F6E">
            <w:pPr>
              <w:spacing w:after="60"/>
              <w:contextualSpacing/>
              <w:jc w:val="center"/>
              <w:rPr>
                <w:szCs w:val="20"/>
              </w:rPr>
            </w:pPr>
          </w:p>
        </w:tc>
        <w:tc>
          <w:tcPr>
            <w:tcW w:w="1906" w:type="dxa"/>
          </w:tcPr>
          <w:p w:rsidR="005305F5" w:rsidRPr="00C65F6E" w:rsidRDefault="005305F5" w:rsidP="00C65F6E">
            <w:pPr>
              <w:spacing w:after="60"/>
              <w:jc w:val="center"/>
              <w:rPr>
                <w:szCs w:val="20"/>
              </w:rPr>
            </w:pPr>
          </w:p>
        </w:tc>
        <w:tc>
          <w:tcPr>
            <w:tcW w:w="1906" w:type="dxa"/>
            <w:shd w:val="clear" w:color="auto" w:fill="auto"/>
            <w:vAlign w:val="center"/>
          </w:tcPr>
          <w:p w:rsidR="005305F5" w:rsidRPr="00C65F6E" w:rsidRDefault="005305F5" w:rsidP="00C65F6E">
            <w:pPr>
              <w:spacing w:after="60"/>
              <w:jc w:val="center"/>
              <w:rPr>
                <w:szCs w:val="20"/>
              </w:rPr>
            </w:pPr>
          </w:p>
        </w:tc>
        <w:tc>
          <w:tcPr>
            <w:tcW w:w="1935" w:type="dxa"/>
            <w:shd w:val="clear" w:color="auto" w:fill="auto"/>
            <w:vAlign w:val="center"/>
          </w:tcPr>
          <w:p w:rsidR="005305F5" w:rsidRPr="00C65F6E" w:rsidRDefault="005305F5" w:rsidP="00C65F6E">
            <w:pPr>
              <w:spacing w:after="60"/>
              <w:jc w:val="center"/>
              <w:rPr>
                <w:szCs w:val="20"/>
              </w:rPr>
            </w:pPr>
          </w:p>
        </w:tc>
        <w:tc>
          <w:tcPr>
            <w:tcW w:w="4796" w:type="dxa"/>
          </w:tcPr>
          <w:p w:rsidR="005305F5" w:rsidRPr="00C65F6E" w:rsidRDefault="005305F5" w:rsidP="00C65F6E">
            <w:pPr>
              <w:spacing w:after="60"/>
              <w:jc w:val="center"/>
              <w:rPr>
                <w:szCs w:val="20"/>
              </w:rPr>
            </w:pPr>
          </w:p>
        </w:tc>
      </w:tr>
    </w:tbl>
    <w:p w:rsidR="006B5755" w:rsidRPr="0046114E" w:rsidRDefault="006B5755" w:rsidP="006B5755">
      <w:pPr>
        <w:rPr>
          <w:bCs/>
          <w:sz w:val="22"/>
          <w:szCs w:val="22"/>
        </w:rPr>
      </w:pPr>
    </w:p>
    <w:p w:rsidR="006B5755" w:rsidRDefault="006B5755" w:rsidP="006B5755">
      <w:pPr>
        <w:ind w:firstLine="454"/>
        <w:rPr>
          <w:rFonts w:eastAsia="Calibri"/>
          <w:sz w:val="22"/>
          <w:szCs w:val="22"/>
          <w:lang w:eastAsia="zh-CN"/>
        </w:rPr>
      </w:pPr>
      <w:r w:rsidRPr="0046114E">
        <w:rPr>
          <w:rFonts w:eastAsia="Calibri"/>
          <w:sz w:val="22"/>
          <w:szCs w:val="22"/>
          <w:lang w:eastAsia="zh-CN"/>
        </w:rPr>
        <w:t>Цена договора составляет _____ рублей ____ копеек</w:t>
      </w:r>
    </w:p>
    <w:p w:rsidR="005305F5" w:rsidRDefault="005305F5" w:rsidP="006B5755">
      <w:pPr>
        <w:ind w:firstLine="454"/>
        <w:rPr>
          <w:rFonts w:eastAsia="Calibri"/>
          <w:sz w:val="22"/>
          <w:szCs w:val="22"/>
          <w:lang w:eastAsia="zh-CN"/>
        </w:rPr>
      </w:pPr>
    </w:p>
    <w:p w:rsidR="005305F5" w:rsidRDefault="005305F5" w:rsidP="006B5755">
      <w:pPr>
        <w:ind w:firstLine="454"/>
        <w:rPr>
          <w:rFonts w:eastAsia="Calibri"/>
          <w:sz w:val="22"/>
          <w:szCs w:val="22"/>
          <w:lang w:eastAsia="zh-CN"/>
        </w:rPr>
      </w:pPr>
    </w:p>
    <w:p w:rsidR="005305F5" w:rsidRPr="0046114E" w:rsidRDefault="005305F5" w:rsidP="006B5755">
      <w:pPr>
        <w:ind w:firstLine="454"/>
        <w:rPr>
          <w:rFonts w:eastAsia="Calibri"/>
          <w:sz w:val="22"/>
          <w:szCs w:val="22"/>
          <w:lang w:eastAsia="zh-CN"/>
        </w:rPr>
      </w:pPr>
    </w:p>
    <w:tbl>
      <w:tblPr>
        <w:tblW w:w="134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5070"/>
      </w:tblGrid>
      <w:tr w:rsidR="004F38F9" w:rsidRPr="00BE266A" w:rsidTr="004F38F9">
        <w:tc>
          <w:tcPr>
            <w:tcW w:w="8364" w:type="dxa"/>
            <w:tcBorders>
              <w:top w:val="nil"/>
              <w:left w:val="nil"/>
              <w:bottom w:val="nil"/>
              <w:right w:val="nil"/>
            </w:tcBorders>
          </w:tcPr>
          <w:p w:rsidR="004F38F9" w:rsidRPr="00517A0A" w:rsidRDefault="004F38F9" w:rsidP="005E09A2">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Pr="004F38F9" w:rsidRDefault="004F38F9" w:rsidP="005E09A2">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5E09A2">
            <w:pPr>
              <w:rPr>
                <w:sz w:val="22"/>
                <w:szCs w:val="22"/>
              </w:rPr>
            </w:pPr>
            <w:r w:rsidRPr="004F38F9">
              <w:rPr>
                <w:sz w:val="22"/>
                <w:szCs w:val="22"/>
              </w:rPr>
              <w:t>431110, Республика Мордовия, Зубово-Полянский район, р.п. Зубо</w:t>
            </w:r>
            <w:r>
              <w:rPr>
                <w:sz w:val="22"/>
                <w:szCs w:val="22"/>
              </w:rPr>
              <w:t>ва Поляна, ул. Советская, д. 70А</w:t>
            </w:r>
            <w:r w:rsidRPr="004F38F9">
              <w:rPr>
                <w:sz w:val="22"/>
                <w:szCs w:val="22"/>
              </w:rPr>
              <w:t xml:space="preserve"> </w:t>
            </w:r>
            <w:r>
              <w:rPr>
                <w:sz w:val="22"/>
                <w:szCs w:val="22"/>
              </w:rPr>
              <w:t xml:space="preserve"> </w:t>
            </w:r>
            <w:r w:rsidRPr="004F38F9">
              <w:rPr>
                <w:sz w:val="22"/>
                <w:szCs w:val="22"/>
              </w:rPr>
              <w:t>тел. 8-83458-2-19-91</w:t>
            </w:r>
          </w:p>
          <w:p w:rsidR="004F38F9" w:rsidRPr="004F38F9" w:rsidRDefault="004F38F9" w:rsidP="005E09A2">
            <w:pPr>
              <w:tabs>
                <w:tab w:val="left" w:pos="3045"/>
              </w:tabs>
              <w:rPr>
                <w:sz w:val="22"/>
                <w:szCs w:val="22"/>
              </w:rPr>
            </w:pPr>
            <w:r w:rsidRPr="004F38F9">
              <w:rPr>
                <w:sz w:val="22"/>
                <w:szCs w:val="22"/>
              </w:rPr>
              <w:t xml:space="preserve">ИНН 1308082103 КПП 130801001 </w:t>
            </w:r>
          </w:p>
          <w:p w:rsidR="004F38F9" w:rsidRPr="004F38F9" w:rsidRDefault="004F38F9" w:rsidP="005E09A2">
            <w:pPr>
              <w:rPr>
                <w:sz w:val="22"/>
                <w:szCs w:val="22"/>
              </w:rPr>
            </w:pPr>
            <w:r w:rsidRPr="004F38F9">
              <w:rPr>
                <w:sz w:val="22"/>
                <w:szCs w:val="22"/>
              </w:rPr>
              <w:t>ОГРН 1041302005360</w:t>
            </w:r>
          </w:p>
          <w:p w:rsidR="004F38F9" w:rsidRPr="004F38F9" w:rsidRDefault="004F38F9" w:rsidP="005E09A2">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r>
              <w:rPr>
                <w:sz w:val="22"/>
                <w:szCs w:val="22"/>
              </w:rPr>
              <w:t xml:space="preserve"> </w:t>
            </w:r>
            <w:r w:rsidRPr="004F38F9">
              <w:rPr>
                <w:sz w:val="22"/>
                <w:szCs w:val="22"/>
              </w:rPr>
              <w:t>к/с 30101810100000000615</w:t>
            </w:r>
            <w:r w:rsidRPr="00517A0A">
              <w:rPr>
                <w:sz w:val="22"/>
                <w:szCs w:val="22"/>
                <w:lang w:eastAsia="ar-SA"/>
              </w:rPr>
              <w:t xml:space="preserve"> </w:t>
            </w:r>
          </w:p>
          <w:p w:rsidR="004F38F9" w:rsidRPr="00517A0A" w:rsidRDefault="004F38F9" w:rsidP="005E09A2">
            <w:pPr>
              <w:autoSpaceDE w:val="0"/>
              <w:autoSpaceDN w:val="0"/>
              <w:adjustRightInd w:val="0"/>
              <w:spacing w:line="276" w:lineRule="auto"/>
              <w:rPr>
                <w:sz w:val="22"/>
                <w:lang w:eastAsia="ar-SA"/>
              </w:rPr>
            </w:pPr>
          </w:p>
          <w:p w:rsidR="004F38F9" w:rsidRPr="00517A0A" w:rsidRDefault="004F38F9" w:rsidP="005E09A2">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Ю.Е. Трусов</w:t>
            </w:r>
          </w:p>
          <w:p w:rsidR="004F38F9" w:rsidRPr="00BE266A" w:rsidRDefault="004F38F9" w:rsidP="005E09A2">
            <w:pPr>
              <w:rPr>
                <w:sz w:val="22"/>
              </w:rPr>
            </w:pPr>
            <w:r w:rsidRPr="00517A0A">
              <w:rPr>
                <w:sz w:val="22"/>
                <w:szCs w:val="22"/>
                <w:lang w:eastAsia="ar-SA"/>
              </w:rPr>
              <w:t xml:space="preserve">    МП</w:t>
            </w:r>
          </w:p>
        </w:tc>
        <w:tc>
          <w:tcPr>
            <w:tcW w:w="5070" w:type="dxa"/>
            <w:tcBorders>
              <w:top w:val="nil"/>
              <w:left w:val="nil"/>
              <w:bottom w:val="nil"/>
              <w:right w:val="nil"/>
            </w:tcBorders>
          </w:tcPr>
          <w:p w:rsidR="004F38F9" w:rsidRPr="00BE266A" w:rsidRDefault="004F38F9" w:rsidP="005E09A2">
            <w:pPr>
              <w:rPr>
                <w:b/>
                <w:sz w:val="22"/>
              </w:rPr>
            </w:pPr>
            <w:r w:rsidRPr="00BE266A">
              <w:rPr>
                <w:b/>
                <w:sz w:val="22"/>
                <w:szCs w:val="22"/>
              </w:rPr>
              <w:t>Поставщик</w:t>
            </w: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Default="004F38F9" w:rsidP="005E09A2">
            <w:pPr>
              <w:rPr>
                <w:sz w:val="22"/>
              </w:rPr>
            </w:pPr>
          </w:p>
          <w:p w:rsidR="004F38F9" w:rsidRPr="00BE266A" w:rsidRDefault="004F38F9" w:rsidP="005E09A2">
            <w:pPr>
              <w:rPr>
                <w:sz w:val="22"/>
              </w:rPr>
            </w:pPr>
          </w:p>
          <w:p w:rsidR="004F38F9" w:rsidRPr="00BE266A" w:rsidRDefault="004F38F9" w:rsidP="005E09A2">
            <w:pPr>
              <w:rPr>
                <w:sz w:val="22"/>
              </w:rPr>
            </w:pPr>
            <w:r w:rsidRPr="00BE266A">
              <w:rPr>
                <w:sz w:val="22"/>
                <w:szCs w:val="22"/>
              </w:rPr>
              <w:t>_____________________</w:t>
            </w:r>
          </w:p>
          <w:p w:rsidR="004F38F9" w:rsidRPr="00BE266A" w:rsidRDefault="004F38F9" w:rsidP="005E09A2">
            <w:pPr>
              <w:rPr>
                <w:sz w:val="22"/>
              </w:rPr>
            </w:pPr>
            <w:r w:rsidRPr="00BE266A">
              <w:rPr>
                <w:sz w:val="22"/>
                <w:szCs w:val="22"/>
              </w:rPr>
              <w:t>М.П.</w:t>
            </w:r>
          </w:p>
        </w:tc>
      </w:tr>
    </w:tbl>
    <w:p w:rsidR="00496735" w:rsidRDefault="00496735" w:rsidP="009702B8">
      <w:pPr>
        <w:pStyle w:val="a9"/>
        <w:jc w:val="right"/>
      </w:pPr>
    </w:p>
    <w:p w:rsidR="00496735" w:rsidRDefault="00496735" w:rsidP="004F38F9">
      <w:pPr>
        <w:pStyle w:val="a9"/>
        <w:jc w:val="center"/>
        <w:sectPr w:rsidR="00496735" w:rsidSect="004F38F9">
          <w:pgSz w:w="16838" w:h="11906" w:orient="landscape"/>
          <w:pgMar w:top="426" w:right="510" w:bottom="568" w:left="568" w:header="709" w:footer="709" w:gutter="0"/>
          <w:cols w:space="708"/>
          <w:titlePg/>
          <w:docGrid w:linePitch="360"/>
        </w:sectPr>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6F4266" w:rsidRPr="00EA4941" w:rsidRDefault="006F4266" w:rsidP="006F4266">
      <w:pPr>
        <w:suppressAutoHyphens/>
        <w:jc w:val="center"/>
        <w:rPr>
          <w:b/>
          <w:caps/>
          <w:sz w:val="22"/>
          <w:szCs w:val="22"/>
          <w:lang w:eastAsia="en-US"/>
        </w:rPr>
      </w:pPr>
      <w:r w:rsidRPr="00EA4941">
        <w:rPr>
          <w:b/>
          <w:caps/>
          <w:sz w:val="22"/>
          <w:szCs w:val="22"/>
          <w:lang w:eastAsia="en-US"/>
        </w:rPr>
        <w:t>ОБОСНОВАНИЕ НАЧАЛЬНОЙ (МАКСИМАЛЬНОЙ) ЦЕНЫ ДОГОВОРА 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EA4941"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6F4266">
            <w:pPr>
              <w:suppressAutoHyphens/>
              <w:jc w:val="center"/>
              <w:rPr>
                <w:b/>
                <w:bCs/>
                <w:lang w:eastAsia="ar-SA"/>
              </w:rPr>
            </w:pPr>
            <w:r w:rsidRPr="00EA4941">
              <w:rPr>
                <w:b/>
                <w:sz w:val="22"/>
                <w:szCs w:val="22"/>
                <w:lang w:eastAsia="ar-SA"/>
              </w:rPr>
              <w:t xml:space="preserve">КП 1 </w:t>
            </w:r>
          </w:p>
          <w:p w:rsidR="006F4266" w:rsidRPr="00EA4941" w:rsidRDefault="006F4266"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6F4266" w:rsidP="00D45E9E">
            <w:pPr>
              <w:suppressAutoHyphens/>
              <w:jc w:val="center"/>
              <w:rPr>
                <w:b/>
                <w:lang w:eastAsia="ar-SA"/>
              </w:rPr>
            </w:pPr>
            <w:r w:rsidRPr="00EA4941">
              <w:rPr>
                <w:b/>
                <w:sz w:val="22"/>
                <w:szCs w:val="22"/>
                <w:lang w:eastAsia="ar-SA"/>
              </w:rPr>
              <w:t xml:space="preserve">КП 3 </w:t>
            </w:r>
          </w:p>
          <w:p w:rsidR="006F4266" w:rsidRPr="00EA4941" w:rsidRDefault="006F4266"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tabs>
                <w:tab w:val="left" w:pos="601"/>
              </w:tabs>
              <w:suppressAutoHyphens/>
              <w:jc w:val="center"/>
              <w:rPr>
                <w:b/>
                <w:lang w:eastAsia="ar-SA"/>
              </w:rPr>
            </w:pPr>
            <w:r w:rsidRPr="00EA4941">
              <w:rPr>
                <w:b/>
                <w:sz w:val="22"/>
                <w:szCs w:val="22"/>
                <w:lang w:eastAsia="ar-SA"/>
              </w:rPr>
              <w:t>Средняя цена за единицу, рубль</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lang w:eastAsia="ar-SA"/>
              </w:rPr>
            </w:pPr>
            <w:r w:rsidRPr="00EA4941">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tcPr>
          <w:p w:rsidR="006F4266" w:rsidRPr="00BF2FA4" w:rsidRDefault="00BF2FA4" w:rsidP="00F04795">
            <w:pPr>
              <w:suppressAutoHyphens/>
              <w:jc w:val="left"/>
              <w:rPr>
                <w:sz w:val="22"/>
                <w:szCs w:val="22"/>
                <w:lang w:eastAsia="ar-SA"/>
              </w:rPr>
            </w:pPr>
            <w:r w:rsidRPr="00BF2FA4">
              <w:rPr>
                <w:sz w:val="22"/>
                <w:szCs w:val="22"/>
                <w:lang w:eastAsia="ar-SA"/>
              </w:rPr>
              <w:t>Изолированный п</w:t>
            </w:r>
            <w:r w:rsidR="00453D2E" w:rsidRPr="00BF2FA4">
              <w:rPr>
                <w:sz w:val="22"/>
                <w:szCs w:val="22"/>
                <w:lang w:eastAsia="ar-SA"/>
              </w:rPr>
              <w:t>ровод СИП-2 3х50+1х70-0,6/1</w:t>
            </w:r>
            <w:r w:rsidRPr="00BF2FA4">
              <w:rPr>
                <w:sz w:val="22"/>
                <w:szCs w:val="22"/>
                <w:lang w:eastAsia="ar-SA"/>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453D2E" w:rsidP="006F4266">
            <w:pPr>
              <w:suppressAutoHyphens/>
              <w:jc w:val="center"/>
              <w:rPr>
                <w:sz w:val="22"/>
                <w:szCs w:val="22"/>
                <w:lang w:eastAsia="ar-SA"/>
              </w:rPr>
            </w:pPr>
            <w:r>
              <w:rPr>
                <w:sz w:val="22"/>
                <w:szCs w:val="22"/>
                <w:lang w:eastAsia="ar-SA"/>
              </w:rPr>
              <w:t>206</w:t>
            </w:r>
            <w:r w:rsidR="00051B58">
              <w:rPr>
                <w:sz w:val="22"/>
                <w:szCs w:val="22"/>
                <w:lang w:eastAsia="ar-SA"/>
              </w:rPr>
              <w:t xml:space="preserve"> </w:t>
            </w:r>
            <w:r>
              <w:rPr>
                <w:sz w:val="22"/>
                <w:szCs w:val="22"/>
                <w:lang w:eastAsia="ar-SA"/>
              </w:rPr>
              <w:t>850,00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453D2E" w:rsidP="006F4266">
            <w:pPr>
              <w:suppressAutoHyphens/>
              <w:jc w:val="center"/>
              <w:rPr>
                <w:sz w:val="22"/>
                <w:szCs w:val="22"/>
                <w:lang w:eastAsia="ar-SA"/>
              </w:rPr>
            </w:pPr>
            <w:r>
              <w:rPr>
                <w:sz w:val="22"/>
                <w:szCs w:val="22"/>
                <w:lang w:eastAsia="ar-SA"/>
              </w:rPr>
              <w:t>212</w:t>
            </w:r>
            <w:r w:rsidR="00051B58">
              <w:rPr>
                <w:sz w:val="22"/>
                <w:szCs w:val="22"/>
                <w:lang w:eastAsia="ar-SA"/>
              </w:rPr>
              <w:t xml:space="preserve"> </w:t>
            </w:r>
            <w:r>
              <w:rPr>
                <w:sz w:val="22"/>
                <w:szCs w:val="22"/>
                <w:lang w:eastAsia="ar-SA"/>
              </w:rPr>
              <w:t>101,00</w:t>
            </w:r>
          </w:p>
        </w:tc>
        <w:tc>
          <w:tcPr>
            <w:tcW w:w="1701" w:type="dxa"/>
            <w:tcBorders>
              <w:top w:val="single" w:sz="4" w:space="0" w:color="auto"/>
              <w:left w:val="single" w:sz="4" w:space="0" w:color="auto"/>
              <w:bottom w:val="single" w:sz="4" w:space="0" w:color="auto"/>
              <w:right w:val="single" w:sz="4" w:space="0" w:color="auto"/>
            </w:tcBorders>
          </w:tcPr>
          <w:p w:rsidR="006F4266" w:rsidRPr="00EA4941" w:rsidRDefault="00453D2E" w:rsidP="006F4266">
            <w:pPr>
              <w:suppressAutoHyphens/>
              <w:jc w:val="center"/>
              <w:rPr>
                <w:sz w:val="22"/>
                <w:szCs w:val="22"/>
                <w:lang w:eastAsia="ar-SA"/>
              </w:rPr>
            </w:pPr>
            <w:r>
              <w:rPr>
                <w:sz w:val="22"/>
                <w:szCs w:val="22"/>
                <w:lang w:eastAsia="ar-SA"/>
              </w:rPr>
              <w:t>214</w:t>
            </w:r>
            <w:r w:rsidR="00051B58">
              <w:rPr>
                <w:sz w:val="22"/>
                <w:szCs w:val="22"/>
                <w:lang w:eastAsia="ar-SA"/>
              </w:rPr>
              <w:t xml:space="preserve"> </w:t>
            </w:r>
            <w:r>
              <w:rPr>
                <w:sz w:val="22"/>
                <w:szCs w:val="22"/>
                <w:lang w:eastAsia="ar-SA"/>
              </w:rPr>
              <w:t>800,00</w:t>
            </w: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453D2E" w:rsidP="006F4266">
            <w:pPr>
              <w:suppressAutoHyphens/>
              <w:jc w:val="center"/>
              <w:rPr>
                <w:sz w:val="22"/>
                <w:szCs w:val="22"/>
                <w:lang w:eastAsia="ar-SA"/>
              </w:rPr>
            </w:pPr>
            <w:r>
              <w:rPr>
                <w:sz w:val="22"/>
                <w:szCs w:val="22"/>
                <w:lang w:eastAsia="ar-SA"/>
              </w:rPr>
              <w:t>2</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453D2E" w:rsidP="006F4266">
            <w:pPr>
              <w:suppressAutoHyphens/>
              <w:jc w:val="center"/>
              <w:rPr>
                <w:sz w:val="22"/>
                <w:szCs w:val="22"/>
                <w:lang w:eastAsia="ar-SA"/>
              </w:rPr>
            </w:pPr>
            <w:proofErr w:type="gramStart"/>
            <w:r>
              <w:rPr>
                <w:sz w:val="22"/>
                <w:szCs w:val="22"/>
                <w:lang w:eastAsia="ar-SA"/>
              </w:rPr>
              <w:t>км</w:t>
            </w:r>
            <w:proofErr w:type="gramEnd"/>
            <w:r>
              <w:rPr>
                <w:sz w:val="22"/>
                <w:szCs w:val="22"/>
                <w:lang w:eastAsia="ar-SA"/>
              </w:rPr>
              <w:t>.</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453D2E" w:rsidP="006F4266">
            <w:pPr>
              <w:suppressAutoHyphens/>
              <w:jc w:val="center"/>
              <w:rPr>
                <w:sz w:val="22"/>
                <w:szCs w:val="22"/>
                <w:lang w:eastAsia="ar-SA"/>
              </w:rPr>
            </w:pPr>
            <w:r>
              <w:rPr>
                <w:sz w:val="22"/>
                <w:szCs w:val="22"/>
                <w:lang w:eastAsia="ar-SA"/>
              </w:rPr>
              <w:t>211</w:t>
            </w:r>
            <w:r w:rsidR="00051B58">
              <w:rPr>
                <w:sz w:val="22"/>
                <w:szCs w:val="22"/>
                <w:lang w:eastAsia="ar-SA"/>
              </w:rPr>
              <w:t xml:space="preserve"> </w:t>
            </w:r>
            <w:r>
              <w:rPr>
                <w:sz w:val="22"/>
                <w:szCs w:val="22"/>
                <w:lang w:eastAsia="ar-SA"/>
              </w:rPr>
              <w:t>250,33</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453D2E" w:rsidP="006F4266">
            <w:pPr>
              <w:suppressAutoHyphens/>
              <w:jc w:val="center"/>
              <w:rPr>
                <w:sz w:val="22"/>
                <w:szCs w:val="22"/>
                <w:lang w:eastAsia="ar-SA"/>
              </w:rPr>
            </w:pPr>
            <w:r>
              <w:rPr>
                <w:sz w:val="22"/>
                <w:szCs w:val="22"/>
                <w:lang w:eastAsia="ar-SA"/>
              </w:rPr>
              <w:t>422500,66</w:t>
            </w:r>
          </w:p>
        </w:tc>
      </w:tr>
      <w:tr w:rsidR="00EA4941" w:rsidRPr="00EA4941" w:rsidTr="00D45E9E">
        <w:trPr>
          <w:trHeight w:val="334"/>
        </w:trPr>
        <w:tc>
          <w:tcPr>
            <w:tcW w:w="15417" w:type="dxa"/>
            <w:gridSpan w:val="9"/>
            <w:tcBorders>
              <w:top w:val="single" w:sz="4" w:space="0" w:color="auto"/>
              <w:left w:val="single" w:sz="4" w:space="0" w:color="auto"/>
              <w:bottom w:val="single" w:sz="4" w:space="0" w:color="auto"/>
              <w:right w:val="single" w:sz="4" w:space="0" w:color="auto"/>
            </w:tcBorders>
          </w:tcPr>
          <w:p w:rsidR="006F4266" w:rsidRPr="00EA4941" w:rsidRDefault="006F4266" w:rsidP="00AC332C">
            <w:pPr>
              <w:suppressAutoHyphens/>
              <w:jc w:val="left"/>
              <w:rPr>
                <w:b/>
                <w:lang w:eastAsia="ar-SA"/>
              </w:rPr>
            </w:pPr>
            <w:r w:rsidRPr="00EA4941">
              <w:rPr>
                <w:b/>
                <w:sz w:val="22"/>
                <w:szCs w:val="22"/>
                <w:lang w:eastAsia="ar-SA"/>
              </w:rPr>
              <w:t xml:space="preserve">ИТОГО:                                                                                                                                                                                                                                          </w:t>
            </w:r>
            <w:r w:rsidR="00453D2E">
              <w:rPr>
                <w:b/>
                <w:sz w:val="22"/>
                <w:szCs w:val="22"/>
                <w:lang w:eastAsia="ar-SA"/>
              </w:rPr>
              <w:t>422 500,66</w:t>
            </w:r>
          </w:p>
        </w:tc>
      </w:tr>
    </w:tbl>
    <w:p w:rsidR="006F4266" w:rsidRPr="00EA4941" w:rsidRDefault="006F4266" w:rsidP="006F4266">
      <w:pPr>
        <w:suppressAutoHyphens/>
        <w:jc w:val="left"/>
        <w:rPr>
          <w:sz w:val="22"/>
          <w:szCs w:val="22"/>
          <w:lang w:eastAsia="ar-SA"/>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36758C">
        <w:rPr>
          <w:noProof/>
          <w:sz w:val="22"/>
          <w:szCs w:val="22"/>
          <w:vertAlign w:val="subscript"/>
        </w:rPr>
        <w:pict>
          <v:shape id="Рисунок 1" o:spid="_x0000_i1025" type="#_x0000_t75" style="width:11.9pt;height:18.15pt;visibility:visible;mso-wrap-style:square">
            <v:imagedata r:id="rId13"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36758C"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1.9pt;height:18.15pt;visibility:visible;mso-wrap-style:square">
            <v:imagedata r:id="rId13"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6F4266" w:rsidP="006F4266">
      <w:pPr>
        <w:suppressAutoHyphens/>
        <w:ind w:firstLine="708"/>
        <w:jc w:val="left"/>
        <w:rPr>
          <w:sz w:val="22"/>
          <w:szCs w:val="22"/>
          <w:lang w:eastAsia="ar-SA"/>
        </w:rPr>
      </w:pPr>
    </w:p>
    <w:p w:rsidR="00051B58" w:rsidRDefault="006F4266" w:rsidP="00051B58">
      <w:pPr>
        <w:widowControl w:val="0"/>
        <w:ind w:firstLine="709"/>
        <w:rPr>
          <w:b/>
          <w:i/>
          <w:sz w:val="22"/>
          <w:szCs w:val="22"/>
          <w:lang w:eastAsia="ar-SA"/>
        </w:rPr>
      </w:pPr>
      <w:r w:rsidRPr="00EA4941">
        <w:rPr>
          <w:b/>
          <w:i/>
          <w:sz w:val="22"/>
          <w:szCs w:val="22"/>
          <w:lang w:eastAsia="ar-SA"/>
        </w:rPr>
        <w:t xml:space="preserve">НАЧАЛЬНАЯ МАКСИМАЛЬНАЯ ЦЕНА ДОГОВОРА: </w:t>
      </w:r>
      <w:r w:rsidR="00453D2E">
        <w:rPr>
          <w:b/>
          <w:i/>
          <w:sz w:val="22"/>
          <w:szCs w:val="22"/>
          <w:lang w:eastAsia="ar-SA"/>
        </w:rPr>
        <w:t>422 500,66 (четыреста двадцать две тысячи пятьсот) рублей 66 копеек</w:t>
      </w:r>
      <w:r w:rsidR="00051B58">
        <w:rPr>
          <w:b/>
          <w:i/>
          <w:sz w:val="22"/>
          <w:szCs w:val="22"/>
          <w:lang w:eastAsia="ar-SA"/>
        </w:rPr>
        <w:t>, в том числе НДС.</w:t>
      </w:r>
    </w:p>
    <w:p w:rsidR="00051B58" w:rsidRPr="00BE266A" w:rsidRDefault="00051B58" w:rsidP="00051B58">
      <w:pPr>
        <w:widowControl w:val="0"/>
        <w:ind w:firstLine="709"/>
        <w:rPr>
          <w:sz w:val="22"/>
          <w:szCs w:val="22"/>
        </w:rPr>
      </w:pPr>
      <w:r>
        <w:rPr>
          <w:b/>
          <w:i/>
          <w:sz w:val="22"/>
          <w:szCs w:val="22"/>
          <w:lang w:eastAsia="ar-SA"/>
        </w:rPr>
        <w:t xml:space="preserve"> </w:t>
      </w: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F4266" w:rsidRPr="006F4266" w:rsidRDefault="00051B58" w:rsidP="00051B58">
      <w:pPr>
        <w:suppressAutoHyphens/>
        <w:jc w:val="left"/>
        <w:rPr>
          <w:color w:val="FF0000"/>
          <w:sz w:val="22"/>
          <w:szCs w:val="22"/>
          <w:lang w:eastAsia="ar-SA"/>
        </w:rPr>
      </w:pPr>
      <w:r w:rsidRPr="00BE266A">
        <w:rPr>
          <w:i/>
          <w:sz w:val="22"/>
          <w:szCs w:val="22"/>
        </w:rPr>
        <w:t xml:space="preserve">Стоимость </w:t>
      </w:r>
      <w:proofErr w:type="gramStart"/>
      <w:r w:rsidRPr="00BE266A">
        <w:rPr>
          <w:i/>
          <w:sz w:val="22"/>
          <w:szCs w:val="22"/>
        </w:rPr>
        <w:t>договора, заключаемого с участником закупки определяется</w:t>
      </w:r>
      <w:proofErr w:type="gramEnd"/>
      <w:r w:rsidRPr="00BE266A">
        <w:rPr>
          <w:i/>
          <w:sz w:val="22"/>
          <w:szCs w:val="22"/>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6F4266" w:rsidRPr="006F4266" w:rsidRDefault="006F4266" w:rsidP="006F4266">
      <w:pPr>
        <w:suppressAutoHyphens/>
        <w:autoSpaceDE w:val="0"/>
        <w:autoSpaceDN w:val="0"/>
        <w:adjustRightInd w:val="0"/>
        <w:ind w:right="-6" w:firstLine="426"/>
        <w:jc w:val="left"/>
        <w:rPr>
          <w:b/>
          <w:color w:val="0D0D0D"/>
          <w:sz w:val="22"/>
          <w:szCs w:val="22"/>
          <w:lang w:eastAsia="zh-CN"/>
        </w:rPr>
      </w:pPr>
    </w:p>
    <w:p w:rsidR="008767AC" w:rsidRDefault="008767AC" w:rsidP="008767AC"/>
    <w:p w:rsidR="008767AC" w:rsidRDefault="008767AC" w:rsidP="008767AC"/>
    <w:p w:rsidR="008767AC" w:rsidRDefault="008767AC" w:rsidP="008767AC"/>
    <w:p w:rsidR="006F4266" w:rsidRDefault="006F4266" w:rsidP="008767AC">
      <w:pPr>
        <w:jc w:val="right"/>
        <w:rPr>
          <w:sz w:val="20"/>
          <w:szCs w:val="20"/>
        </w:rPr>
      </w:pPr>
    </w:p>
    <w:p w:rsidR="00FA319D" w:rsidRPr="005F27C4" w:rsidRDefault="00FA319D" w:rsidP="008529FD">
      <w:pPr>
        <w:rPr>
          <w:sz w:val="20"/>
          <w:szCs w:val="20"/>
        </w:rPr>
      </w:pPr>
    </w:p>
    <w:sectPr w:rsidR="00FA319D" w:rsidRPr="005F27C4"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8C" w:rsidRDefault="0036758C" w:rsidP="00A44E34">
      <w:r>
        <w:separator/>
      </w:r>
    </w:p>
  </w:endnote>
  <w:endnote w:type="continuationSeparator" w:id="0">
    <w:p w:rsidR="0036758C" w:rsidRDefault="0036758C"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0D" w:rsidRDefault="0076190D">
    <w:pPr>
      <w:pStyle w:val="af4"/>
      <w:jc w:val="center"/>
    </w:pPr>
  </w:p>
  <w:p w:rsidR="0076190D" w:rsidRDefault="0076190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8C" w:rsidRDefault="0036758C" w:rsidP="00A44E34">
      <w:r>
        <w:separator/>
      </w:r>
    </w:p>
  </w:footnote>
  <w:footnote w:type="continuationSeparator" w:id="0">
    <w:p w:rsidR="0036758C" w:rsidRDefault="0036758C"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1B58"/>
    <w:rsid w:val="0005209B"/>
    <w:rsid w:val="00075A98"/>
    <w:rsid w:val="000771CE"/>
    <w:rsid w:val="0008468A"/>
    <w:rsid w:val="00085C11"/>
    <w:rsid w:val="000864EA"/>
    <w:rsid w:val="00086FC8"/>
    <w:rsid w:val="00095A5D"/>
    <w:rsid w:val="000A1012"/>
    <w:rsid w:val="000A241E"/>
    <w:rsid w:val="000A4ADB"/>
    <w:rsid w:val="000B2663"/>
    <w:rsid w:val="000B2797"/>
    <w:rsid w:val="000B4BB4"/>
    <w:rsid w:val="000C6203"/>
    <w:rsid w:val="000C783D"/>
    <w:rsid w:val="000D28F6"/>
    <w:rsid w:val="000D3D2F"/>
    <w:rsid w:val="000D4990"/>
    <w:rsid w:val="000E6842"/>
    <w:rsid w:val="001036F5"/>
    <w:rsid w:val="001045CE"/>
    <w:rsid w:val="00107B96"/>
    <w:rsid w:val="001100F9"/>
    <w:rsid w:val="001104D5"/>
    <w:rsid w:val="00116C0F"/>
    <w:rsid w:val="0012281D"/>
    <w:rsid w:val="001240A5"/>
    <w:rsid w:val="00125DF7"/>
    <w:rsid w:val="00130A43"/>
    <w:rsid w:val="00132191"/>
    <w:rsid w:val="001325EF"/>
    <w:rsid w:val="00136659"/>
    <w:rsid w:val="00141826"/>
    <w:rsid w:val="0014435A"/>
    <w:rsid w:val="00147A23"/>
    <w:rsid w:val="0015016D"/>
    <w:rsid w:val="00150B72"/>
    <w:rsid w:val="00152DAE"/>
    <w:rsid w:val="001610B3"/>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709D"/>
    <w:rsid w:val="00234AF4"/>
    <w:rsid w:val="002402CD"/>
    <w:rsid w:val="00242D82"/>
    <w:rsid w:val="00245266"/>
    <w:rsid w:val="0026568B"/>
    <w:rsid w:val="00266793"/>
    <w:rsid w:val="002667ED"/>
    <w:rsid w:val="00275E04"/>
    <w:rsid w:val="002810AF"/>
    <w:rsid w:val="00282DD4"/>
    <w:rsid w:val="00283557"/>
    <w:rsid w:val="0029104F"/>
    <w:rsid w:val="0029672F"/>
    <w:rsid w:val="002A06D2"/>
    <w:rsid w:val="002A1336"/>
    <w:rsid w:val="002A41AC"/>
    <w:rsid w:val="002A5536"/>
    <w:rsid w:val="002A6BC2"/>
    <w:rsid w:val="002B0E7C"/>
    <w:rsid w:val="002B2131"/>
    <w:rsid w:val="002B4E02"/>
    <w:rsid w:val="002C1369"/>
    <w:rsid w:val="002C198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57337"/>
    <w:rsid w:val="0036758C"/>
    <w:rsid w:val="003770A6"/>
    <w:rsid w:val="00377EEA"/>
    <w:rsid w:val="00380DCE"/>
    <w:rsid w:val="00383C83"/>
    <w:rsid w:val="00393663"/>
    <w:rsid w:val="00394492"/>
    <w:rsid w:val="00395A03"/>
    <w:rsid w:val="003979D4"/>
    <w:rsid w:val="003A19CA"/>
    <w:rsid w:val="003A3D97"/>
    <w:rsid w:val="003A4FBD"/>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25BA"/>
    <w:rsid w:val="00426B2E"/>
    <w:rsid w:val="00433476"/>
    <w:rsid w:val="00433FA3"/>
    <w:rsid w:val="00434443"/>
    <w:rsid w:val="00435EF4"/>
    <w:rsid w:val="0044112A"/>
    <w:rsid w:val="004448CF"/>
    <w:rsid w:val="00453D2E"/>
    <w:rsid w:val="00457A4F"/>
    <w:rsid w:val="00467F02"/>
    <w:rsid w:val="00470E5C"/>
    <w:rsid w:val="00473E74"/>
    <w:rsid w:val="00476076"/>
    <w:rsid w:val="00476B0E"/>
    <w:rsid w:val="004804DD"/>
    <w:rsid w:val="004902ED"/>
    <w:rsid w:val="00490938"/>
    <w:rsid w:val="00490B80"/>
    <w:rsid w:val="00492332"/>
    <w:rsid w:val="00496735"/>
    <w:rsid w:val="004A113A"/>
    <w:rsid w:val="004A3122"/>
    <w:rsid w:val="004A706A"/>
    <w:rsid w:val="004B00A9"/>
    <w:rsid w:val="004B1DA5"/>
    <w:rsid w:val="004B45DB"/>
    <w:rsid w:val="004D0F4B"/>
    <w:rsid w:val="004D1562"/>
    <w:rsid w:val="004D15EA"/>
    <w:rsid w:val="004D4AA1"/>
    <w:rsid w:val="004E4637"/>
    <w:rsid w:val="004F377C"/>
    <w:rsid w:val="004F38F9"/>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7575A"/>
    <w:rsid w:val="00575A70"/>
    <w:rsid w:val="00583EFA"/>
    <w:rsid w:val="0058445B"/>
    <w:rsid w:val="00591D4F"/>
    <w:rsid w:val="00591EA0"/>
    <w:rsid w:val="00596A78"/>
    <w:rsid w:val="005A3ACC"/>
    <w:rsid w:val="005A7635"/>
    <w:rsid w:val="005B4829"/>
    <w:rsid w:val="005B4A0B"/>
    <w:rsid w:val="005B4D0F"/>
    <w:rsid w:val="005B5459"/>
    <w:rsid w:val="005C0A8B"/>
    <w:rsid w:val="005C4F87"/>
    <w:rsid w:val="005D3C62"/>
    <w:rsid w:val="005E09A2"/>
    <w:rsid w:val="005F27C4"/>
    <w:rsid w:val="005F464A"/>
    <w:rsid w:val="005F775D"/>
    <w:rsid w:val="006001E1"/>
    <w:rsid w:val="00603DBD"/>
    <w:rsid w:val="00613BF8"/>
    <w:rsid w:val="006232A2"/>
    <w:rsid w:val="006339DE"/>
    <w:rsid w:val="006402E3"/>
    <w:rsid w:val="006425B3"/>
    <w:rsid w:val="00646999"/>
    <w:rsid w:val="006535CA"/>
    <w:rsid w:val="0066117A"/>
    <w:rsid w:val="006631BB"/>
    <w:rsid w:val="00675AE3"/>
    <w:rsid w:val="0067686E"/>
    <w:rsid w:val="00681327"/>
    <w:rsid w:val="00693210"/>
    <w:rsid w:val="00693EB5"/>
    <w:rsid w:val="00694592"/>
    <w:rsid w:val="0069472F"/>
    <w:rsid w:val="0069753C"/>
    <w:rsid w:val="006A1AAD"/>
    <w:rsid w:val="006A2832"/>
    <w:rsid w:val="006A43A3"/>
    <w:rsid w:val="006B5755"/>
    <w:rsid w:val="006B5C4A"/>
    <w:rsid w:val="006B7103"/>
    <w:rsid w:val="006C0BF3"/>
    <w:rsid w:val="006C2FC4"/>
    <w:rsid w:val="006D08CB"/>
    <w:rsid w:val="006D5261"/>
    <w:rsid w:val="006F18E8"/>
    <w:rsid w:val="006F4266"/>
    <w:rsid w:val="00715AC2"/>
    <w:rsid w:val="007165C1"/>
    <w:rsid w:val="007202AC"/>
    <w:rsid w:val="00723A20"/>
    <w:rsid w:val="0072402D"/>
    <w:rsid w:val="00727354"/>
    <w:rsid w:val="00732CA7"/>
    <w:rsid w:val="007334B8"/>
    <w:rsid w:val="007363F4"/>
    <w:rsid w:val="007409BA"/>
    <w:rsid w:val="00747C51"/>
    <w:rsid w:val="007561FC"/>
    <w:rsid w:val="00757C0C"/>
    <w:rsid w:val="0076190D"/>
    <w:rsid w:val="007655D1"/>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5B6B"/>
    <w:rsid w:val="007D6747"/>
    <w:rsid w:val="007D7C5F"/>
    <w:rsid w:val="007E3870"/>
    <w:rsid w:val="007E6B6D"/>
    <w:rsid w:val="007F59E6"/>
    <w:rsid w:val="00802034"/>
    <w:rsid w:val="00802C27"/>
    <w:rsid w:val="0081148B"/>
    <w:rsid w:val="00812556"/>
    <w:rsid w:val="00823569"/>
    <w:rsid w:val="00830390"/>
    <w:rsid w:val="008335E9"/>
    <w:rsid w:val="0083694B"/>
    <w:rsid w:val="0083704E"/>
    <w:rsid w:val="00851C67"/>
    <w:rsid w:val="00851EA4"/>
    <w:rsid w:val="008529FD"/>
    <w:rsid w:val="0085567D"/>
    <w:rsid w:val="00857935"/>
    <w:rsid w:val="00861B11"/>
    <w:rsid w:val="00865E20"/>
    <w:rsid w:val="008671BB"/>
    <w:rsid w:val="00875488"/>
    <w:rsid w:val="00875F63"/>
    <w:rsid w:val="008767AC"/>
    <w:rsid w:val="00881FD9"/>
    <w:rsid w:val="008829CE"/>
    <w:rsid w:val="008931E1"/>
    <w:rsid w:val="00893A60"/>
    <w:rsid w:val="0089573A"/>
    <w:rsid w:val="008A06EA"/>
    <w:rsid w:val="008C137B"/>
    <w:rsid w:val="008C72F8"/>
    <w:rsid w:val="008C7D75"/>
    <w:rsid w:val="008D106F"/>
    <w:rsid w:val="008D2B3F"/>
    <w:rsid w:val="008D4E02"/>
    <w:rsid w:val="008E10BF"/>
    <w:rsid w:val="008E19B8"/>
    <w:rsid w:val="008E273A"/>
    <w:rsid w:val="008F0BD1"/>
    <w:rsid w:val="008F1008"/>
    <w:rsid w:val="0090488E"/>
    <w:rsid w:val="009121CE"/>
    <w:rsid w:val="00913CDD"/>
    <w:rsid w:val="00925E9E"/>
    <w:rsid w:val="00925EDE"/>
    <w:rsid w:val="00930F65"/>
    <w:rsid w:val="009321B2"/>
    <w:rsid w:val="00933E3C"/>
    <w:rsid w:val="0093622C"/>
    <w:rsid w:val="009371E0"/>
    <w:rsid w:val="0095013B"/>
    <w:rsid w:val="009578A6"/>
    <w:rsid w:val="009702B8"/>
    <w:rsid w:val="00971C04"/>
    <w:rsid w:val="0098185B"/>
    <w:rsid w:val="009A0485"/>
    <w:rsid w:val="009A0C33"/>
    <w:rsid w:val="009A1FFA"/>
    <w:rsid w:val="009B3BA6"/>
    <w:rsid w:val="009B5B52"/>
    <w:rsid w:val="009B6CB5"/>
    <w:rsid w:val="009B7710"/>
    <w:rsid w:val="009C6252"/>
    <w:rsid w:val="009D04FE"/>
    <w:rsid w:val="009D2830"/>
    <w:rsid w:val="009D3988"/>
    <w:rsid w:val="009D6FBB"/>
    <w:rsid w:val="009E1E3C"/>
    <w:rsid w:val="009E2869"/>
    <w:rsid w:val="009F352B"/>
    <w:rsid w:val="009F71E8"/>
    <w:rsid w:val="00A01057"/>
    <w:rsid w:val="00A04320"/>
    <w:rsid w:val="00A10D6E"/>
    <w:rsid w:val="00A148F0"/>
    <w:rsid w:val="00A240AF"/>
    <w:rsid w:val="00A27033"/>
    <w:rsid w:val="00A40427"/>
    <w:rsid w:val="00A44B83"/>
    <w:rsid w:val="00A44E34"/>
    <w:rsid w:val="00A46013"/>
    <w:rsid w:val="00A4758F"/>
    <w:rsid w:val="00A47EA9"/>
    <w:rsid w:val="00A51826"/>
    <w:rsid w:val="00A541B2"/>
    <w:rsid w:val="00A577CA"/>
    <w:rsid w:val="00A6244A"/>
    <w:rsid w:val="00A80AA6"/>
    <w:rsid w:val="00A95EBA"/>
    <w:rsid w:val="00A96955"/>
    <w:rsid w:val="00AA21AA"/>
    <w:rsid w:val="00AC2A75"/>
    <w:rsid w:val="00AC332C"/>
    <w:rsid w:val="00AC3E77"/>
    <w:rsid w:val="00AC4592"/>
    <w:rsid w:val="00AD2CB9"/>
    <w:rsid w:val="00AD59FA"/>
    <w:rsid w:val="00AE3561"/>
    <w:rsid w:val="00AF2800"/>
    <w:rsid w:val="00B00D77"/>
    <w:rsid w:val="00B0114E"/>
    <w:rsid w:val="00B0224B"/>
    <w:rsid w:val="00B03D73"/>
    <w:rsid w:val="00B04840"/>
    <w:rsid w:val="00B33DC5"/>
    <w:rsid w:val="00B36DBF"/>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3A91"/>
    <w:rsid w:val="00BE6ED5"/>
    <w:rsid w:val="00BE7CC7"/>
    <w:rsid w:val="00BF182E"/>
    <w:rsid w:val="00BF1D99"/>
    <w:rsid w:val="00BF27D9"/>
    <w:rsid w:val="00BF2FA4"/>
    <w:rsid w:val="00BF626C"/>
    <w:rsid w:val="00C05338"/>
    <w:rsid w:val="00C26929"/>
    <w:rsid w:val="00C30524"/>
    <w:rsid w:val="00C3085D"/>
    <w:rsid w:val="00C348D6"/>
    <w:rsid w:val="00C37C66"/>
    <w:rsid w:val="00C45DCB"/>
    <w:rsid w:val="00C514AB"/>
    <w:rsid w:val="00C60558"/>
    <w:rsid w:val="00C60A36"/>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403D"/>
    <w:rsid w:val="00CE4AF7"/>
    <w:rsid w:val="00CE4BBE"/>
    <w:rsid w:val="00CF208C"/>
    <w:rsid w:val="00CF4011"/>
    <w:rsid w:val="00D0558E"/>
    <w:rsid w:val="00D060C9"/>
    <w:rsid w:val="00D0726D"/>
    <w:rsid w:val="00D07A59"/>
    <w:rsid w:val="00D14990"/>
    <w:rsid w:val="00D149A5"/>
    <w:rsid w:val="00D16FFE"/>
    <w:rsid w:val="00D23646"/>
    <w:rsid w:val="00D273DF"/>
    <w:rsid w:val="00D2771F"/>
    <w:rsid w:val="00D33F5D"/>
    <w:rsid w:val="00D36D20"/>
    <w:rsid w:val="00D4335C"/>
    <w:rsid w:val="00D454FF"/>
    <w:rsid w:val="00D45C69"/>
    <w:rsid w:val="00D45E9E"/>
    <w:rsid w:val="00D65972"/>
    <w:rsid w:val="00D73FBF"/>
    <w:rsid w:val="00D747F5"/>
    <w:rsid w:val="00D77B6F"/>
    <w:rsid w:val="00D802AA"/>
    <w:rsid w:val="00D81894"/>
    <w:rsid w:val="00D836C6"/>
    <w:rsid w:val="00D836E1"/>
    <w:rsid w:val="00DA35FC"/>
    <w:rsid w:val="00DA3606"/>
    <w:rsid w:val="00DB4020"/>
    <w:rsid w:val="00DC0975"/>
    <w:rsid w:val="00DC0FBC"/>
    <w:rsid w:val="00DC1031"/>
    <w:rsid w:val="00DC71D7"/>
    <w:rsid w:val="00DD71A2"/>
    <w:rsid w:val="00E007CD"/>
    <w:rsid w:val="00E007D7"/>
    <w:rsid w:val="00E062BE"/>
    <w:rsid w:val="00E0646D"/>
    <w:rsid w:val="00E13965"/>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A59DB"/>
    <w:rsid w:val="00EB3BD6"/>
    <w:rsid w:val="00EC5654"/>
    <w:rsid w:val="00ED4120"/>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221FF"/>
    <w:rsid w:val="00F276D3"/>
    <w:rsid w:val="00F27FFE"/>
    <w:rsid w:val="00F30EBD"/>
    <w:rsid w:val="00F364E9"/>
    <w:rsid w:val="00F45E1D"/>
    <w:rsid w:val="00F477CA"/>
    <w:rsid w:val="00F51C57"/>
    <w:rsid w:val="00F51FF3"/>
    <w:rsid w:val="00F570B2"/>
    <w:rsid w:val="00F70E75"/>
    <w:rsid w:val="00F71970"/>
    <w:rsid w:val="00F742AF"/>
    <w:rsid w:val="00F8142D"/>
    <w:rsid w:val="00F90DF8"/>
    <w:rsid w:val="00F91EC0"/>
    <w:rsid w:val="00F93822"/>
    <w:rsid w:val="00FA319D"/>
    <w:rsid w:val="00FA3766"/>
    <w:rsid w:val="00FA4D2A"/>
    <w:rsid w:val="00FB0AE0"/>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51B58"/>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34C7D-4B00-49FE-A660-6AFED9AA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24</Pages>
  <Words>8752</Words>
  <Characters>49892</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26</cp:revision>
  <cp:lastPrinted>2021-03-03T06:38:00Z</cp:lastPrinted>
  <dcterms:created xsi:type="dcterms:W3CDTF">2020-11-12T10:32:00Z</dcterms:created>
  <dcterms:modified xsi:type="dcterms:W3CDTF">2021-03-04T11:15:00Z</dcterms:modified>
</cp:coreProperties>
</file>